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7B" w:rsidRDefault="006C5A7B" w:rsidP="006C5A7B">
      <w:pPr>
        <w:jc w:val="center"/>
        <w:rPr>
          <w:rStyle w:val="Siln"/>
          <w:rFonts w:ascii="Verdana" w:hAnsi="Verdana"/>
          <w:sz w:val="28"/>
          <w:szCs w:val="28"/>
        </w:rPr>
      </w:pPr>
      <w:r w:rsidRPr="006C5A7B">
        <w:rPr>
          <w:rStyle w:val="Siln"/>
          <w:rFonts w:ascii="Verdana" w:hAnsi="Verdana"/>
          <w:sz w:val="28"/>
          <w:szCs w:val="28"/>
        </w:rPr>
        <w:t>Zápis ze zasedání zastupitelstva obce Žíšov</w:t>
      </w:r>
    </w:p>
    <w:p w:rsidR="006C5A7B" w:rsidRPr="00A43003" w:rsidRDefault="006C5A7B" w:rsidP="006C5A7B">
      <w:pPr>
        <w:jc w:val="center"/>
        <w:rPr>
          <w:rStyle w:val="Siln"/>
          <w:rFonts w:ascii="Verdana" w:hAnsi="Verdana"/>
          <w:color w:val="943634" w:themeColor="accent2" w:themeShade="BF"/>
          <w:sz w:val="28"/>
          <w:szCs w:val="28"/>
        </w:rPr>
      </w:pPr>
      <w:r w:rsidRPr="00A43003">
        <w:rPr>
          <w:rStyle w:val="Siln"/>
          <w:rFonts w:ascii="Verdana" w:hAnsi="Verdana"/>
          <w:color w:val="943634" w:themeColor="accent2" w:themeShade="BF"/>
          <w:sz w:val="28"/>
          <w:szCs w:val="28"/>
        </w:rPr>
        <w:t xml:space="preserve">číslo </w:t>
      </w:r>
      <w:r w:rsidR="00964C32">
        <w:rPr>
          <w:rStyle w:val="Siln"/>
          <w:rFonts w:ascii="Verdana" w:hAnsi="Verdana"/>
          <w:color w:val="943634" w:themeColor="accent2" w:themeShade="BF"/>
          <w:sz w:val="28"/>
          <w:szCs w:val="28"/>
        </w:rPr>
        <w:t>2</w:t>
      </w:r>
      <w:r w:rsidR="00DB2711" w:rsidRPr="00A43003">
        <w:rPr>
          <w:rStyle w:val="Siln"/>
          <w:rFonts w:ascii="Verdana" w:hAnsi="Verdana"/>
          <w:color w:val="943634" w:themeColor="accent2" w:themeShade="BF"/>
          <w:sz w:val="28"/>
          <w:szCs w:val="28"/>
        </w:rPr>
        <w:t xml:space="preserve"> </w:t>
      </w:r>
      <w:r w:rsidRPr="00A43003">
        <w:rPr>
          <w:rStyle w:val="Siln"/>
          <w:rFonts w:ascii="Verdana" w:hAnsi="Verdana"/>
          <w:color w:val="943634" w:themeColor="accent2" w:themeShade="BF"/>
          <w:sz w:val="28"/>
          <w:szCs w:val="28"/>
        </w:rPr>
        <w:t>/201</w:t>
      </w:r>
      <w:r w:rsidR="00301142">
        <w:rPr>
          <w:rStyle w:val="Siln"/>
          <w:rFonts w:ascii="Verdana" w:hAnsi="Verdana"/>
          <w:color w:val="943634" w:themeColor="accent2" w:themeShade="BF"/>
          <w:sz w:val="28"/>
          <w:szCs w:val="28"/>
        </w:rPr>
        <w:t>7</w:t>
      </w:r>
    </w:p>
    <w:p w:rsidR="006C5A7B" w:rsidRDefault="00562104" w:rsidP="006C5A7B">
      <w:pPr>
        <w:pBdr>
          <w:bottom w:val="single" w:sz="6" w:space="1" w:color="auto"/>
        </w:pBdr>
        <w:jc w:val="center"/>
        <w:rPr>
          <w:rFonts w:ascii="Verdana" w:hAnsi="Verdana"/>
          <w:b/>
          <w:szCs w:val="24"/>
        </w:rPr>
      </w:pPr>
      <w:r>
        <w:rPr>
          <w:rFonts w:ascii="Verdana" w:hAnsi="Verdana"/>
          <w:b/>
          <w:szCs w:val="24"/>
        </w:rPr>
        <w:t xml:space="preserve">konaného dne </w:t>
      </w:r>
      <w:r w:rsidR="00964C32">
        <w:rPr>
          <w:rFonts w:ascii="Verdana" w:hAnsi="Verdana"/>
          <w:b/>
          <w:szCs w:val="24"/>
        </w:rPr>
        <w:t>19</w:t>
      </w:r>
      <w:r w:rsidR="00E15697">
        <w:rPr>
          <w:rFonts w:ascii="Verdana" w:hAnsi="Verdana"/>
          <w:b/>
          <w:szCs w:val="24"/>
        </w:rPr>
        <w:t xml:space="preserve">. </w:t>
      </w:r>
      <w:r w:rsidR="00964C32">
        <w:rPr>
          <w:rFonts w:ascii="Verdana" w:hAnsi="Verdana"/>
          <w:b/>
          <w:szCs w:val="24"/>
        </w:rPr>
        <w:t>3</w:t>
      </w:r>
      <w:r w:rsidR="00E15697">
        <w:rPr>
          <w:rFonts w:ascii="Verdana" w:hAnsi="Verdana"/>
          <w:b/>
          <w:szCs w:val="24"/>
        </w:rPr>
        <w:t>. 201</w:t>
      </w:r>
      <w:r w:rsidR="00301142">
        <w:rPr>
          <w:rFonts w:ascii="Verdana" w:hAnsi="Verdana"/>
          <w:b/>
          <w:szCs w:val="24"/>
        </w:rPr>
        <w:t>7</w:t>
      </w:r>
    </w:p>
    <w:p w:rsidR="00FD57FE" w:rsidRPr="00254A68" w:rsidRDefault="00FD57FE" w:rsidP="006C5A7B">
      <w:pPr>
        <w:pBdr>
          <w:bottom w:val="single" w:sz="6" w:space="1" w:color="auto"/>
        </w:pBdr>
        <w:jc w:val="center"/>
        <w:rPr>
          <w:rFonts w:ascii="Verdana" w:hAnsi="Verdana"/>
          <w:b/>
          <w:sz w:val="6"/>
          <w:szCs w:val="24"/>
        </w:rPr>
      </w:pPr>
    </w:p>
    <w:p w:rsidR="00FD57FE" w:rsidRDefault="00FD57FE" w:rsidP="006C5A7B">
      <w:pPr>
        <w:jc w:val="center"/>
        <w:rPr>
          <w:rFonts w:ascii="Verdana" w:hAnsi="Verdana"/>
          <w:b/>
          <w:sz w:val="20"/>
        </w:rPr>
      </w:pPr>
    </w:p>
    <w:p w:rsidR="00301142" w:rsidRDefault="006C5A7B" w:rsidP="00301142">
      <w:pPr>
        <w:jc w:val="both"/>
        <w:rPr>
          <w:rFonts w:ascii="Verdana" w:hAnsi="Verdana"/>
          <w:sz w:val="20"/>
        </w:rPr>
      </w:pPr>
      <w:r w:rsidRPr="00A907F2">
        <w:rPr>
          <w:rFonts w:ascii="Verdana" w:hAnsi="Verdana"/>
          <w:b/>
          <w:sz w:val="22"/>
          <w:szCs w:val="22"/>
        </w:rPr>
        <w:t xml:space="preserve">Přítomni: </w:t>
      </w:r>
      <w:r w:rsidR="00E94C49">
        <w:rPr>
          <w:rFonts w:ascii="Verdana" w:hAnsi="Verdana"/>
          <w:b/>
          <w:sz w:val="22"/>
          <w:szCs w:val="22"/>
        </w:rPr>
        <w:tab/>
      </w:r>
      <w:r w:rsidR="0033249C" w:rsidRPr="00883DD7">
        <w:rPr>
          <w:rFonts w:ascii="Verdana" w:hAnsi="Verdana"/>
          <w:sz w:val="20"/>
        </w:rPr>
        <w:t>Ing. Dvořák Jan</w:t>
      </w:r>
      <w:r w:rsidR="0033249C">
        <w:rPr>
          <w:rFonts w:ascii="Verdana" w:hAnsi="Verdana"/>
          <w:sz w:val="20"/>
        </w:rPr>
        <w:t xml:space="preserve">, </w:t>
      </w:r>
      <w:proofErr w:type="spellStart"/>
      <w:r w:rsidR="00A95BD6" w:rsidRPr="00453365">
        <w:rPr>
          <w:rFonts w:ascii="Verdana" w:hAnsi="Verdana"/>
          <w:sz w:val="20"/>
        </w:rPr>
        <w:t>Hudlík</w:t>
      </w:r>
      <w:proofErr w:type="spellEnd"/>
      <w:r w:rsidR="00A95BD6" w:rsidRPr="00453365">
        <w:rPr>
          <w:rFonts w:ascii="Verdana" w:hAnsi="Verdana"/>
          <w:sz w:val="20"/>
        </w:rPr>
        <w:t xml:space="preserve"> Dušan,</w:t>
      </w:r>
      <w:r w:rsidR="00A95BD6">
        <w:rPr>
          <w:rFonts w:ascii="Verdana" w:hAnsi="Verdana"/>
          <w:sz w:val="20"/>
        </w:rPr>
        <w:t xml:space="preserve"> </w:t>
      </w:r>
      <w:r w:rsidR="00682937">
        <w:rPr>
          <w:rFonts w:ascii="Verdana" w:hAnsi="Verdana"/>
          <w:sz w:val="20"/>
        </w:rPr>
        <w:t>Horák Pavel,</w:t>
      </w:r>
      <w:r w:rsidR="00301142">
        <w:rPr>
          <w:rFonts w:ascii="Verdana" w:hAnsi="Verdana"/>
          <w:sz w:val="20"/>
        </w:rPr>
        <w:t xml:space="preserve"> </w:t>
      </w:r>
      <w:r w:rsidR="00301142" w:rsidRPr="00453365">
        <w:rPr>
          <w:rFonts w:ascii="Verdana" w:hAnsi="Verdana"/>
          <w:sz w:val="20"/>
        </w:rPr>
        <w:t>Maxa</w:t>
      </w:r>
      <w:r w:rsidR="00301142">
        <w:rPr>
          <w:rFonts w:ascii="Verdana" w:hAnsi="Verdana"/>
          <w:sz w:val="20"/>
        </w:rPr>
        <w:t xml:space="preserve"> </w:t>
      </w:r>
      <w:r w:rsidR="00301142" w:rsidRPr="00453365">
        <w:rPr>
          <w:rFonts w:ascii="Verdana" w:hAnsi="Verdana"/>
          <w:sz w:val="20"/>
        </w:rPr>
        <w:t>Miroslav</w:t>
      </w:r>
      <w:r w:rsidR="00301142">
        <w:rPr>
          <w:rFonts w:ascii="Verdana" w:hAnsi="Verdana"/>
          <w:sz w:val="20"/>
        </w:rPr>
        <w:t>,</w:t>
      </w:r>
      <w:r w:rsidR="00C916C8">
        <w:rPr>
          <w:rFonts w:ascii="Verdana" w:hAnsi="Verdana"/>
          <w:sz w:val="20"/>
        </w:rPr>
        <w:t xml:space="preserve"> </w:t>
      </w:r>
      <w:r w:rsidR="00A95BD6">
        <w:rPr>
          <w:rFonts w:ascii="Verdana" w:hAnsi="Verdana"/>
          <w:sz w:val="20"/>
        </w:rPr>
        <w:t>Průcha David,</w:t>
      </w:r>
    </w:p>
    <w:p w:rsidR="00F651CA" w:rsidRPr="00453365" w:rsidRDefault="00301142" w:rsidP="00301142">
      <w:pPr>
        <w:jc w:val="both"/>
        <w:rPr>
          <w:rFonts w:ascii="Verdana" w:hAnsi="Verdana"/>
          <w:sz w:val="20"/>
        </w:rPr>
      </w:pPr>
      <w:r>
        <w:rPr>
          <w:rFonts w:ascii="Verdana" w:hAnsi="Verdana"/>
          <w:sz w:val="20"/>
        </w:rPr>
        <w:tab/>
      </w:r>
      <w:r>
        <w:rPr>
          <w:rFonts w:ascii="Verdana" w:hAnsi="Verdana"/>
          <w:sz w:val="20"/>
        </w:rPr>
        <w:tab/>
      </w:r>
      <w:proofErr w:type="spellStart"/>
      <w:r w:rsidR="00A95BD6">
        <w:rPr>
          <w:rFonts w:ascii="Verdana" w:hAnsi="Verdana"/>
          <w:sz w:val="20"/>
        </w:rPr>
        <w:t>Záškodová</w:t>
      </w:r>
      <w:proofErr w:type="spellEnd"/>
      <w:r w:rsidR="00AB6BD0">
        <w:rPr>
          <w:rFonts w:ascii="Verdana" w:hAnsi="Verdana"/>
          <w:sz w:val="20"/>
        </w:rPr>
        <w:t xml:space="preserve"> </w:t>
      </w:r>
      <w:r w:rsidR="00A95BD6">
        <w:rPr>
          <w:rFonts w:ascii="Verdana" w:hAnsi="Verdana"/>
          <w:sz w:val="20"/>
        </w:rPr>
        <w:t>Jaroslava</w:t>
      </w:r>
    </w:p>
    <w:p w:rsidR="006C5A7B" w:rsidRDefault="006C5A7B" w:rsidP="00A67F0B">
      <w:pPr>
        <w:jc w:val="both"/>
        <w:rPr>
          <w:rFonts w:ascii="Verdana" w:hAnsi="Verdana"/>
          <w:sz w:val="20"/>
        </w:rPr>
      </w:pPr>
    </w:p>
    <w:p w:rsidR="00506E38" w:rsidRDefault="00C916C8" w:rsidP="00A67F0B">
      <w:pPr>
        <w:jc w:val="both"/>
        <w:rPr>
          <w:rFonts w:ascii="Verdana" w:hAnsi="Verdana"/>
          <w:sz w:val="20"/>
        </w:rPr>
      </w:pPr>
      <w:r w:rsidRPr="00C916C8">
        <w:rPr>
          <w:rFonts w:ascii="Verdana" w:hAnsi="Verdana"/>
          <w:b/>
          <w:sz w:val="22"/>
          <w:szCs w:val="22"/>
        </w:rPr>
        <w:t>Omluveni:</w:t>
      </w:r>
      <w:r>
        <w:rPr>
          <w:rFonts w:ascii="Verdana" w:hAnsi="Verdana"/>
          <w:sz w:val="20"/>
        </w:rPr>
        <w:t xml:space="preserve"> </w:t>
      </w:r>
      <w:r>
        <w:rPr>
          <w:rFonts w:ascii="Verdana" w:hAnsi="Verdana"/>
          <w:sz w:val="20"/>
        </w:rPr>
        <w:tab/>
        <w:t xml:space="preserve">Horák Michal, </w:t>
      </w:r>
    </w:p>
    <w:p w:rsidR="00301142" w:rsidRDefault="00301142" w:rsidP="00A67F0B">
      <w:pPr>
        <w:jc w:val="both"/>
        <w:rPr>
          <w:rFonts w:ascii="Verdana" w:hAnsi="Verdana"/>
          <w:sz w:val="20"/>
        </w:rPr>
      </w:pPr>
    </w:p>
    <w:p w:rsidR="000E5C52" w:rsidRDefault="000E5C52" w:rsidP="00A67F0B">
      <w:pPr>
        <w:jc w:val="both"/>
        <w:rPr>
          <w:rFonts w:ascii="Verdana" w:hAnsi="Verdana"/>
          <w:sz w:val="20"/>
        </w:rPr>
      </w:pPr>
    </w:p>
    <w:p w:rsidR="006C5A7B" w:rsidRPr="00A907F2" w:rsidRDefault="006C5A7B" w:rsidP="0000472A">
      <w:pPr>
        <w:pStyle w:val="Bezmezer"/>
        <w:rPr>
          <w:rFonts w:ascii="Verdana" w:hAnsi="Verdana"/>
          <w:b/>
          <w:sz w:val="22"/>
          <w:szCs w:val="22"/>
        </w:rPr>
      </w:pPr>
      <w:r w:rsidRPr="00A907F2">
        <w:rPr>
          <w:rFonts w:ascii="Verdana" w:hAnsi="Verdana"/>
          <w:b/>
          <w:sz w:val="22"/>
          <w:szCs w:val="22"/>
        </w:rPr>
        <w:t>Program zasedání:</w:t>
      </w:r>
    </w:p>
    <w:p w:rsidR="00A95BD6" w:rsidRDefault="00A95BD6" w:rsidP="003775FE">
      <w:pPr>
        <w:pStyle w:val="Bezmezer"/>
        <w:numPr>
          <w:ilvl w:val="0"/>
          <w:numId w:val="2"/>
        </w:numPr>
        <w:rPr>
          <w:rFonts w:ascii="Verdana" w:hAnsi="Verdana"/>
          <w:sz w:val="20"/>
        </w:rPr>
      </w:pPr>
      <w:r w:rsidRPr="00A95BD6">
        <w:rPr>
          <w:rFonts w:ascii="Verdana" w:hAnsi="Verdana"/>
          <w:sz w:val="20"/>
        </w:rPr>
        <w:t>Úvod</w:t>
      </w:r>
    </w:p>
    <w:p w:rsidR="00A95BD6" w:rsidRDefault="00964C32" w:rsidP="003775FE">
      <w:pPr>
        <w:pStyle w:val="Bezmezer"/>
        <w:numPr>
          <w:ilvl w:val="0"/>
          <w:numId w:val="2"/>
        </w:numPr>
        <w:rPr>
          <w:rFonts w:ascii="Verdana" w:hAnsi="Verdana"/>
          <w:sz w:val="20"/>
        </w:rPr>
      </w:pPr>
      <w:r>
        <w:rPr>
          <w:rFonts w:ascii="Verdana" w:hAnsi="Verdana"/>
          <w:sz w:val="20"/>
        </w:rPr>
        <w:t xml:space="preserve">Pronájem budovy </w:t>
      </w:r>
      <w:proofErr w:type="gramStart"/>
      <w:r>
        <w:rPr>
          <w:rFonts w:ascii="Verdana" w:hAnsi="Verdana"/>
          <w:sz w:val="20"/>
        </w:rPr>
        <w:t>č.p.</w:t>
      </w:r>
      <w:proofErr w:type="gramEnd"/>
      <w:r>
        <w:rPr>
          <w:rFonts w:ascii="Verdana" w:hAnsi="Verdana"/>
          <w:sz w:val="20"/>
        </w:rPr>
        <w:t xml:space="preserve"> 69 (objekt bývalé prodejny)</w:t>
      </w:r>
    </w:p>
    <w:p w:rsidR="00A077CD" w:rsidRDefault="00964C32" w:rsidP="003775FE">
      <w:pPr>
        <w:pStyle w:val="Bezmezer"/>
        <w:numPr>
          <w:ilvl w:val="0"/>
          <w:numId w:val="2"/>
        </w:numPr>
        <w:rPr>
          <w:rFonts w:ascii="Verdana" w:hAnsi="Verdana"/>
          <w:sz w:val="20"/>
        </w:rPr>
      </w:pPr>
      <w:r>
        <w:rPr>
          <w:rFonts w:ascii="Verdana" w:hAnsi="Verdana"/>
          <w:sz w:val="20"/>
        </w:rPr>
        <w:t>Projednání postupu prací na altánu</w:t>
      </w:r>
    </w:p>
    <w:p w:rsidR="00A95BD6" w:rsidRDefault="00364BF1" w:rsidP="003775FE">
      <w:pPr>
        <w:pStyle w:val="Bezmezer"/>
        <w:numPr>
          <w:ilvl w:val="0"/>
          <w:numId w:val="2"/>
        </w:numPr>
        <w:rPr>
          <w:rFonts w:ascii="Verdana" w:hAnsi="Verdana"/>
          <w:sz w:val="20"/>
        </w:rPr>
      </w:pPr>
      <w:r>
        <w:rPr>
          <w:rFonts w:ascii="Verdana" w:hAnsi="Verdana"/>
          <w:sz w:val="20"/>
        </w:rPr>
        <w:t>Různé</w:t>
      </w:r>
    </w:p>
    <w:p w:rsidR="00A95BD6" w:rsidRPr="00A95BD6" w:rsidRDefault="00A95BD6" w:rsidP="003775FE">
      <w:pPr>
        <w:pStyle w:val="Bezmezer"/>
        <w:numPr>
          <w:ilvl w:val="0"/>
          <w:numId w:val="2"/>
        </w:numPr>
        <w:rPr>
          <w:rFonts w:ascii="Verdana" w:hAnsi="Verdana"/>
          <w:sz w:val="20"/>
        </w:rPr>
      </w:pPr>
      <w:r w:rsidRPr="00A95BD6">
        <w:rPr>
          <w:rFonts w:ascii="Verdana" w:hAnsi="Verdana"/>
          <w:sz w:val="20"/>
        </w:rPr>
        <w:t>Závěr</w:t>
      </w:r>
    </w:p>
    <w:p w:rsidR="009715F5" w:rsidRPr="009715F5" w:rsidRDefault="009715F5" w:rsidP="00E15697">
      <w:pPr>
        <w:pStyle w:val="Odstavecseseznamem"/>
        <w:ind w:left="360"/>
        <w:jc w:val="both"/>
        <w:rPr>
          <w:rFonts w:ascii="Verdana" w:hAnsi="Verdana"/>
          <w:sz w:val="20"/>
        </w:rPr>
      </w:pPr>
    </w:p>
    <w:p w:rsidR="00845BDD" w:rsidRDefault="00845BDD">
      <w:pPr>
        <w:rPr>
          <w:rFonts w:ascii="Verdana" w:hAnsi="Verdana"/>
          <w:sz w:val="20"/>
        </w:rPr>
      </w:pPr>
    </w:p>
    <w:p w:rsidR="0009600D" w:rsidRPr="00EC32AF" w:rsidRDefault="00005A23" w:rsidP="00A907F2">
      <w:pPr>
        <w:jc w:val="both"/>
        <w:rPr>
          <w:rFonts w:ascii="Verdana" w:hAnsi="Verdana"/>
          <w:b/>
          <w:sz w:val="20"/>
        </w:rPr>
      </w:pPr>
      <w:r w:rsidRPr="00EC32AF">
        <w:rPr>
          <w:rFonts w:ascii="Verdana" w:hAnsi="Verdana"/>
          <w:b/>
          <w:sz w:val="20"/>
        </w:rPr>
        <w:t>Ad 1)</w:t>
      </w:r>
    </w:p>
    <w:p w:rsidR="00A95BD6" w:rsidRDefault="00005A23" w:rsidP="00120C4D">
      <w:pPr>
        <w:jc w:val="both"/>
        <w:rPr>
          <w:rFonts w:ascii="Verdana" w:hAnsi="Verdana"/>
          <w:sz w:val="20"/>
        </w:rPr>
      </w:pPr>
      <w:r>
        <w:rPr>
          <w:rFonts w:ascii="Verdana" w:hAnsi="Verdana"/>
          <w:sz w:val="20"/>
        </w:rPr>
        <w:t>Úvod - s</w:t>
      </w:r>
      <w:r w:rsidR="00A907F2" w:rsidRPr="00A907F2">
        <w:rPr>
          <w:rFonts w:ascii="Verdana" w:hAnsi="Verdana"/>
          <w:sz w:val="20"/>
        </w:rPr>
        <w:t>tarosta obce přivítal přítomné, konstatoval, že je ZO usnášeníschopné, seznámil je s programem a ověřovatel</w:t>
      </w:r>
      <w:r w:rsidR="00E42C42">
        <w:rPr>
          <w:rFonts w:ascii="Verdana" w:hAnsi="Verdana"/>
          <w:sz w:val="20"/>
        </w:rPr>
        <w:t>i zápisu byli určeni</w:t>
      </w:r>
      <w:r w:rsidR="00B429C1">
        <w:rPr>
          <w:rFonts w:ascii="Verdana" w:hAnsi="Verdana"/>
          <w:sz w:val="20"/>
        </w:rPr>
        <w:t xml:space="preserve"> </w:t>
      </w:r>
      <w:r w:rsidR="00883DD7">
        <w:rPr>
          <w:rFonts w:ascii="Verdana" w:hAnsi="Verdana"/>
          <w:sz w:val="20"/>
        </w:rPr>
        <w:t xml:space="preserve">Jaroslava </w:t>
      </w:r>
      <w:proofErr w:type="spellStart"/>
      <w:r w:rsidR="00883DD7">
        <w:rPr>
          <w:rFonts w:ascii="Verdana" w:hAnsi="Verdana"/>
          <w:sz w:val="20"/>
        </w:rPr>
        <w:t>Záškodová</w:t>
      </w:r>
      <w:proofErr w:type="spellEnd"/>
      <w:r w:rsidR="005F7B09">
        <w:rPr>
          <w:rFonts w:ascii="Verdana" w:hAnsi="Verdana"/>
          <w:sz w:val="20"/>
        </w:rPr>
        <w:t xml:space="preserve"> a</w:t>
      </w:r>
      <w:r w:rsidR="00453365">
        <w:rPr>
          <w:rFonts w:ascii="Verdana" w:hAnsi="Verdana"/>
          <w:sz w:val="20"/>
        </w:rPr>
        <w:t xml:space="preserve"> </w:t>
      </w:r>
      <w:r w:rsidR="00A94976">
        <w:rPr>
          <w:rFonts w:ascii="Verdana" w:hAnsi="Verdana"/>
          <w:sz w:val="20"/>
        </w:rPr>
        <w:t>Miroslav Maxa</w:t>
      </w:r>
      <w:r w:rsidR="006A74B0">
        <w:rPr>
          <w:rFonts w:ascii="Verdana" w:hAnsi="Verdana"/>
          <w:sz w:val="20"/>
        </w:rPr>
        <w:t>.</w:t>
      </w:r>
    </w:p>
    <w:p w:rsidR="0009600D" w:rsidRDefault="00A95BD6" w:rsidP="00120C4D">
      <w:pPr>
        <w:jc w:val="both"/>
        <w:rPr>
          <w:rFonts w:ascii="Verdana" w:hAnsi="Verdana"/>
          <w:sz w:val="20"/>
        </w:rPr>
      </w:pPr>
      <w:r>
        <w:rPr>
          <w:rFonts w:ascii="Verdana" w:hAnsi="Verdana"/>
          <w:sz w:val="20"/>
        </w:rPr>
        <w:t xml:space="preserve"> </w:t>
      </w:r>
    </w:p>
    <w:p w:rsidR="00851A68" w:rsidRDefault="00851A68" w:rsidP="00120C4D">
      <w:pPr>
        <w:jc w:val="both"/>
        <w:rPr>
          <w:rFonts w:ascii="Verdana" w:hAnsi="Verdana"/>
          <w:sz w:val="20"/>
        </w:rPr>
      </w:pPr>
    </w:p>
    <w:p w:rsidR="0065074C" w:rsidRPr="0065074C" w:rsidRDefault="003274E9" w:rsidP="00120C4D">
      <w:pPr>
        <w:jc w:val="both"/>
        <w:rPr>
          <w:rFonts w:ascii="Verdana" w:hAnsi="Verdana"/>
          <w:b/>
          <w:sz w:val="20"/>
        </w:rPr>
      </w:pPr>
      <w:r>
        <w:rPr>
          <w:rFonts w:ascii="Verdana" w:hAnsi="Verdana"/>
          <w:b/>
          <w:sz w:val="20"/>
        </w:rPr>
        <w:t xml:space="preserve">Usnesení č. </w:t>
      </w:r>
      <w:r w:rsidR="00964C32">
        <w:rPr>
          <w:rFonts w:ascii="Verdana" w:hAnsi="Verdana"/>
          <w:b/>
          <w:sz w:val="20"/>
        </w:rPr>
        <w:t>12</w:t>
      </w:r>
      <w:r w:rsidR="00E15697">
        <w:rPr>
          <w:rFonts w:ascii="Verdana" w:hAnsi="Verdana"/>
          <w:b/>
          <w:sz w:val="20"/>
        </w:rPr>
        <w:t>/201</w:t>
      </w:r>
      <w:r w:rsidR="00301142">
        <w:rPr>
          <w:rFonts w:ascii="Verdana" w:hAnsi="Verdana"/>
          <w:b/>
          <w:sz w:val="20"/>
        </w:rPr>
        <w:t>7</w:t>
      </w:r>
    </w:p>
    <w:p w:rsidR="0065074C" w:rsidRPr="0065074C" w:rsidRDefault="0065074C" w:rsidP="00120C4D">
      <w:pPr>
        <w:jc w:val="both"/>
        <w:rPr>
          <w:rFonts w:ascii="Verdana" w:hAnsi="Verdana"/>
          <w:sz w:val="20"/>
        </w:rPr>
      </w:pPr>
      <w:r w:rsidRPr="0065074C">
        <w:rPr>
          <w:rFonts w:ascii="Verdana" w:hAnsi="Verdana"/>
          <w:sz w:val="20"/>
        </w:rPr>
        <w:t>ZO souhlasí s</w:t>
      </w:r>
      <w:r w:rsidR="00E15697">
        <w:rPr>
          <w:rFonts w:ascii="Verdana" w:hAnsi="Verdana"/>
          <w:sz w:val="20"/>
        </w:rPr>
        <w:t xml:space="preserve"> </w:t>
      </w:r>
      <w:r w:rsidRPr="0065074C">
        <w:rPr>
          <w:rFonts w:ascii="Verdana" w:hAnsi="Verdana"/>
          <w:sz w:val="20"/>
        </w:rPr>
        <w:t xml:space="preserve">programem </w:t>
      </w:r>
      <w:r w:rsidR="003274E9">
        <w:rPr>
          <w:rFonts w:ascii="Verdana" w:hAnsi="Verdana"/>
          <w:sz w:val="20"/>
        </w:rPr>
        <w:t>schůze č</w:t>
      </w:r>
      <w:r w:rsidR="00D91245">
        <w:rPr>
          <w:rFonts w:ascii="Verdana" w:hAnsi="Verdana"/>
          <w:sz w:val="20"/>
        </w:rPr>
        <w:t>.</w:t>
      </w:r>
      <w:r w:rsidR="003274E9">
        <w:rPr>
          <w:rFonts w:ascii="Verdana" w:hAnsi="Verdana"/>
          <w:sz w:val="20"/>
        </w:rPr>
        <w:t xml:space="preserve"> </w:t>
      </w:r>
      <w:r w:rsidR="00964C32">
        <w:rPr>
          <w:rFonts w:ascii="Verdana" w:hAnsi="Verdana"/>
          <w:sz w:val="20"/>
        </w:rPr>
        <w:t>2</w:t>
      </w:r>
      <w:r w:rsidR="00E15697">
        <w:rPr>
          <w:rFonts w:ascii="Verdana" w:hAnsi="Verdana"/>
          <w:sz w:val="20"/>
        </w:rPr>
        <w:t>/201</w:t>
      </w:r>
      <w:r w:rsidR="00671747">
        <w:rPr>
          <w:rFonts w:ascii="Verdana" w:hAnsi="Verdana"/>
          <w:sz w:val="20"/>
        </w:rPr>
        <w:t>7</w:t>
      </w:r>
      <w:r w:rsidRPr="0065074C">
        <w:rPr>
          <w:rFonts w:ascii="Verdana" w:hAnsi="Verdana"/>
          <w:sz w:val="20"/>
        </w:rPr>
        <w:t xml:space="preserve">. </w:t>
      </w:r>
    </w:p>
    <w:p w:rsidR="00851A68" w:rsidRDefault="00851A68" w:rsidP="00851A68">
      <w:pPr>
        <w:pStyle w:val="Odstavecseseznamem"/>
        <w:jc w:val="right"/>
        <w:rPr>
          <w:rFonts w:ascii="Verdana" w:hAnsi="Verdana"/>
          <w:b/>
          <w:sz w:val="20"/>
        </w:rPr>
      </w:pPr>
    </w:p>
    <w:p w:rsidR="0065074C" w:rsidRPr="0033249C" w:rsidRDefault="00851A68" w:rsidP="00851A68">
      <w:pPr>
        <w:pStyle w:val="Odstavecseseznamem"/>
        <w:jc w:val="right"/>
        <w:rPr>
          <w:rFonts w:ascii="Verdana" w:hAnsi="Verdana"/>
          <w:b/>
          <w:sz w:val="20"/>
        </w:rPr>
      </w:pPr>
      <w:proofErr w:type="gramStart"/>
      <w:r>
        <w:rPr>
          <w:rFonts w:ascii="Verdana" w:hAnsi="Verdana"/>
          <w:b/>
          <w:sz w:val="20"/>
        </w:rPr>
        <w:t xml:space="preserve">( </w:t>
      </w:r>
      <w:r w:rsidR="00671747">
        <w:rPr>
          <w:rFonts w:ascii="Verdana" w:hAnsi="Verdana"/>
          <w:b/>
          <w:sz w:val="20"/>
        </w:rPr>
        <w:t>6</w:t>
      </w:r>
      <w:r>
        <w:rPr>
          <w:rFonts w:ascii="Verdana" w:hAnsi="Verdana"/>
          <w:b/>
          <w:sz w:val="20"/>
        </w:rPr>
        <w:t xml:space="preserve"> </w:t>
      </w:r>
      <w:r w:rsidR="004109F6" w:rsidRPr="0033249C">
        <w:rPr>
          <w:rFonts w:ascii="Verdana" w:hAnsi="Verdana"/>
          <w:b/>
          <w:sz w:val="20"/>
        </w:rPr>
        <w:t>pro</w:t>
      </w:r>
      <w:proofErr w:type="gramEnd"/>
      <w:r w:rsidR="00453365" w:rsidRPr="0033249C">
        <w:rPr>
          <w:rFonts w:ascii="Verdana" w:hAnsi="Verdana"/>
          <w:b/>
          <w:sz w:val="20"/>
        </w:rPr>
        <w:t xml:space="preserve"> </w:t>
      </w:r>
      <w:r w:rsidR="0065074C" w:rsidRPr="0033249C">
        <w:rPr>
          <w:rFonts w:ascii="Verdana" w:hAnsi="Verdana"/>
          <w:b/>
          <w:sz w:val="20"/>
        </w:rPr>
        <w:t>–</w:t>
      </w:r>
      <w:r w:rsidR="008F5601" w:rsidRPr="0033249C">
        <w:rPr>
          <w:rFonts w:ascii="Verdana" w:hAnsi="Verdana"/>
          <w:b/>
          <w:sz w:val="20"/>
        </w:rPr>
        <w:t xml:space="preserve"> </w:t>
      </w:r>
      <w:r w:rsidR="009715F5" w:rsidRPr="0033249C">
        <w:rPr>
          <w:rFonts w:ascii="Verdana" w:hAnsi="Verdana"/>
          <w:b/>
          <w:sz w:val="20"/>
        </w:rPr>
        <w:t>0</w:t>
      </w:r>
      <w:r w:rsidR="004D4CC8" w:rsidRPr="0033249C">
        <w:rPr>
          <w:rFonts w:ascii="Verdana" w:hAnsi="Verdana"/>
          <w:b/>
          <w:sz w:val="20"/>
        </w:rPr>
        <w:t xml:space="preserve"> proti</w:t>
      </w:r>
      <w:r w:rsidR="008F5601" w:rsidRPr="0033249C">
        <w:rPr>
          <w:rFonts w:ascii="Verdana" w:hAnsi="Verdana"/>
          <w:b/>
          <w:sz w:val="20"/>
        </w:rPr>
        <w:t xml:space="preserve"> </w:t>
      </w:r>
      <w:r w:rsidR="00B429C1" w:rsidRPr="0033249C">
        <w:rPr>
          <w:rFonts w:ascii="Verdana" w:hAnsi="Verdana"/>
          <w:b/>
          <w:sz w:val="20"/>
        </w:rPr>
        <w:t>–</w:t>
      </w:r>
      <w:r w:rsidR="008F5601" w:rsidRPr="0033249C">
        <w:rPr>
          <w:rFonts w:ascii="Verdana" w:hAnsi="Verdana"/>
          <w:b/>
          <w:sz w:val="20"/>
        </w:rPr>
        <w:t xml:space="preserve"> </w:t>
      </w:r>
      <w:r w:rsidR="00F22C19" w:rsidRPr="0033249C">
        <w:rPr>
          <w:rFonts w:ascii="Verdana" w:hAnsi="Verdana"/>
          <w:b/>
          <w:sz w:val="20"/>
        </w:rPr>
        <w:t>0</w:t>
      </w:r>
      <w:r w:rsidR="004D4CC8" w:rsidRPr="0033249C">
        <w:rPr>
          <w:rFonts w:ascii="Verdana" w:hAnsi="Verdana"/>
          <w:b/>
          <w:sz w:val="20"/>
        </w:rPr>
        <w:t xml:space="preserve"> </w:t>
      </w:r>
      <w:r w:rsidR="004109F6" w:rsidRPr="0033249C">
        <w:rPr>
          <w:rFonts w:ascii="Verdana" w:hAnsi="Verdana"/>
          <w:b/>
          <w:sz w:val="20"/>
        </w:rPr>
        <w:t>zdržel)</w:t>
      </w:r>
    </w:p>
    <w:p w:rsidR="00E21D3B" w:rsidRDefault="00E21D3B" w:rsidP="00120C4D">
      <w:pPr>
        <w:jc w:val="both"/>
        <w:rPr>
          <w:rFonts w:ascii="Verdana" w:hAnsi="Verdana"/>
          <w:b/>
          <w:sz w:val="20"/>
        </w:rPr>
      </w:pPr>
    </w:p>
    <w:p w:rsidR="0009600D" w:rsidRDefault="0009600D" w:rsidP="00120C4D">
      <w:pPr>
        <w:jc w:val="both"/>
        <w:rPr>
          <w:rFonts w:ascii="Verdana" w:hAnsi="Verdana"/>
          <w:b/>
          <w:sz w:val="20"/>
        </w:rPr>
      </w:pPr>
    </w:p>
    <w:p w:rsidR="000E5C52" w:rsidRDefault="000E5C52" w:rsidP="00120C4D">
      <w:pPr>
        <w:jc w:val="both"/>
        <w:rPr>
          <w:rFonts w:ascii="Verdana" w:hAnsi="Verdana"/>
          <w:b/>
          <w:sz w:val="20"/>
        </w:rPr>
      </w:pPr>
    </w:p>
    <w:p w:rsidR="00851A68" w:rsidRDefault="00851A68" w:rsidP="00120C4D">
      <w:pPr>
        <w:jc w:val="both"/>
        <w:rPr>
          <w:rFonts w:ascii="Verdana" w:hAnsi="Verdana"/>
          <w:b/>
          <w:sz w:val="20"/>
        </w:rPr>
      </w:pPr>
    </w:p>
    <w:p w:rsidR="0033249C" w:rsidRDefault="0048020F" w:rsidP="0033249C">
      <w:pPr>
        <w:jc w:val="both"/>
        <w:rPr>
          <w:rFonts w:ascii="Verdana" w:hAnsi="Verdana"/>
          <w:b/>
          <w:sz w:val="20"/>
        </w:rPr>
      </w:pPr>
      <w:r w:rsidRPr="00EC32AF">
        <w:rPr>
          <w:rFonts w:ascii="Verdana" w:hAnsi="Verdana"/>
          <w:b/>
          <w:sz w:val="20"/>
        </w:rPr>
        <w:t xml:space="preserve">Ad </w:t>
      </w:r>
      <w:r w:rsidR="00A95BD6">
        <w:rPr>
          <w:rFonts w:ascii="Verdana" w:hAnsi="Verdana"/>
          <w:b/>
          <w:sz w:val="20"/>
        </w:rPr>
        <w:t>2</w:t>
      </w:r>
      <w:r w:rsidRPr="00EC32AF">
        <w:rPr>
          <w:rFonts w:ascii="Verdana" w:hAnsi="Verdana"/>
          <w:b/>
          <w:sz w:val="20"/>
        </w:rPr>
        <w:t>)</w:t>
      </w:r>
    </w:p>
    <w:p w:rsidR="00964C32" w:rsidRDefault="00A95BD6" w:rsidP="004D243C">
      <w:pPr>
        <w:jc w:val="both"/>
        <w:rPr>
          <w:rFonts w:ascii="Verdana" w:hAnsi="Verdana"/>
          <w:sz w:val="20"/>
        </w:rPr>
      </w:pPr>
      <w:r w:rsidRPr="00A95BD6">
        <w:rPr>
          <w:rFonts w:ascii="Verdana" w:hAnsi="Verdana"/>
          <w:sz w:val="20"/>
        </w:rPr>
        <w:t>ZO</w:t>
      </w:r>
      <w:r>
        <w:rPr>
          <w:rFonts w:ascii="Verdana" w:hAnsi="Verdana"/>
          <w:sz w:val="20"/>
        </w:rPr>
        <w:t xml:space="preserve"> projednalo </w:t>
      </w:r>
      <w:r w:rsidR="00964C32">
        <w:rPr>
          <w:rFonts w:ascii="Verdana" w:hAnsi="Verdana"/>
          <w:sz w:val="20"/>
        </w:rPr>
        <w:t>žádost pana Davida P</w:t>
      </w:r>
      <w:r w:rsidR="00482FA6">
        <w:rPr>
          <w:rFonts w:ascii="Verdana" w:hAnsi="Verdana"/>
          <w:sz w:val="20"/>
        </w:rPr>
        <w:t xml:space="preserve">růchy o pronájem budovy </w:t>
      </w:r>
      <w:proofErr w:type="gramStart"/>
      <w:r w:rsidR="00482FA6">
        <w:rPr>
          <w:rFonts w:ascii="Verdana" w:hAnsi="Verdana"/>
          <w:sz w:val="20"/>
        </w:rPr>
        <w:t>č.p.</w:t>
      </w:r>
      <w:proofErr w:type="gramEnd"/>
      <w:r w:rsidR="00482FA6">
        <w:rPr>
          <w:rFonts w:ascii="Verdana" w:hAnsi="Verdana"/>
          <w:sz w:val="20"/>
        </w:rPr>
        <w:t xml:space="preserve"> 69a přilehlých pozemků </w:t>
      </w:r>
      <w:proofErr w:type="spellStart"/>
      <w:r w:rsidR="00482FA6">
        <w:rPr>
          <w:rFonts w:ascii="Verdana" w:hAnsi="Verdana"/>
          <w:sz w:val="20"/>
        </w:rPr>
        <w:t>p.č</w:t>
      </w:r>
      <w:proofErr w:type="spellEnd"/>
      <w:r w:rsidR="00482FA6">
        <w:rPr>
          <w:rFonts w:ascii="Verdana" w:hAnsi="Verdana"/>
          <w:sz w:val="20"/>
        </w:rPr>
        <w:t xml:space="preserve">. 2899/2 a </w:t>
      </w:r>
      <w:proofErr w:type="spellStart"/>
      <w:r w:rsidR="00482FA6">
        <w:rPr>
          <w:rFonts w:ascii="Verdana" w:hAnsi="Verdana"/>
          <w:sz w:val="20"/>
        </w:rPr>
        <w:t>p.č</w:t>
      </w:r>
      <w:proofErr w:type="spellEnd"/>
      <w:r w:rsidR="00482FA6">
        <w:rPr>
          <w:rFonts w:ascii="Verdana" w:hAnsi="Verdana"/>
          <w:sz w:val="20"/>
        </w:rPr>
        <w:t>. 2899/3.</w:t>
      </w:r>
      <w:r w:rsidR="00964C32">
        <w:rPr>
          <w:rFonts w:ascii="Verdana" w:hAnsi="Verdana"/>
          <w:sz w:val="20"/>
        </w:rPr>
        <w:t xml:space="preserve"> Starosta obce prohlásil, že záměr pronajmout budovu byl dle zákona projednán a zveřejněn. Žádná další žádost o pronájem budovy nebyla doručena. Během diskuze o tomto bodu seznámil pan Průcha ZO se svými plány na</w:t>
      </w:r>
      <w:r w:rsidR="00346D17">
        <w:rPr>
          <w:rFonts w:ascii="Verdana" w:hAnsi="Verdana"/>
          <w:sz w:val="20"/>
        </w:rPr>
        <w:t xml:space="preserve"> údržbu a využití</w:t>
      </w:r>
      <w:r w:rsidR="00964C32">
        <w:rPr>
          <w:rFonts w:ascii="Verdana" w:hAnsi="Verdana"/>
          <w:sz w:val="20"/>
        </w:rPr>
        <w:t xml:space="preserve"> budovy. </w:t>
      </w:r>
      <w:r w:rsidR="00346D17">
        <w:rPr>
          <w:rFonts w:ascii="Verdana" w:hAnsi="Verdana"/>
          <w:sz w:val="20"/>
        </w:rPr>
        <w:t xml:space="preserve">Dle odhadu, který se ZO jeví jako reálný je třeba prvotní investice ve výši 130.000,-Kč na zprovoznění objektu. V této částce je zahrnuto štukování a malování vnitřků, stropní podhledy s LED světly, výměna okapů, výměna zámků a oprava dveří (interiérové dveře je nutné vyměnit), opravy oken, oprava rozvodů vody a vybavení novými bateriemi a ohřívačem vody, nová přípojka </w:t>
      </w:r>
      <w:proofErr w:type="spellStart"/>
      <w:proofErr w:type="gramStart"/>
      <w:r w:rsidR="00346D17">
        <w:rPr>
          <w:rFonts w:ascii="Verdana" w:hAnsi="Verdana"/>
          <w:sz w:val="20"/>
        </w:rPr>
        <w:t>el</w:t>
      </w:r>
      <w:proofErr w:type="gramEnd"/>
      <w:r w:rsidR="00346D17">
        <w:rPr>
          <w:rFonts w:ascii="Verdana" w:hAnsi="Verdana"/>
          <w:sz w:val="20"/>
        </w:rPr>
        <w:t>.</w:t>
      </w:r>
      <w:proofErr w:type="gramStart"/>
      <w:r w:rsidR="00346D17">
        <w:rPr>
          <w:rFonts w:ascii="Verdana" w:hAnsi="Verdana"/>
          <w:sz w:val="20"/>
        </w:rPr>
        <w:t>en</w:t>
      </w:r>
      <w:proofErr w:type="spellEnd"/>
      <w:proofErr w:type="gramEnd"/>
      <w:r w:rsidR="00346D17">
        <w:rPr>
          <w:rFonts w:ascii="Verdana" w:hAnsi="Verdana"/>
          <w:sz w:val="20"/>
        </w:rPr>
        <w:t xml:space="preserve">, nové vybavení rozvaděčů </w:t>
      </w:r>
      <w:proofErr w:type="spellStart"/>
      <w:r w:rsidR="00346D17">
        <w:rPr>
          <w:rFonts w:ascii="Verdana" w:hAnsi="Verdana"/>
          <w:sz w:val="20"/>
        </w:rPr>
        <w:t>el.en</w:t>
      </w:r>
      <w:proofErr w:type="spellEnd"/>
      <w:r w:rsidR="00346D17">
        <w:rPr>
          <w:rFonts w:ascii="Verdana" w:hAnsi="Verdana"/>
          <w:sz w:val="20"/>
        </w:rPr>
        <w:t>. Na podzim bude třeba instalovat nové vytápění – v objektu jsou pouze stará akumulační kamna a vyměnit vchodové dveře i stávající výlohy na přední straně budovy. Pan Průcha počítá s instalací plynového topení (další investice ve výši cca 250.000,-Kč). Představa pana Průchy je taková, že po pronajmutí budovy by rád následně budovu odkoupil. Hlavně s ohledem na nutné investice do objektu, kdy by rád následně již investoval do svého</w:t>
      </w:r>
      <w:r w:rsidR="00CF4BCA">
        <w:rPr>
          <w:rFonts w:ascii="Verdana" w:hAnsi="Verdana"/>
          <w:sz w:val="20"/>
        </w:rPr>
        <w:t>, aby měl jistotu, že o tyto investice zbytečně nepřijde)</w:t>
      </w:r>
      <w:r w:rsidR="00346D17">
        <w:rPr>
          <w:rFonts w:ascii="Verdana" w:hAnsi="Verdana"/>
          <w:sz w:val="20"/>
        </w:rPr>
        <w:t>. V této chvíli ing. Dvořák prohlásil, že v žádném příp</w:t>
      </w:r>
      <w:r w:rsidR="00CF4BCA">
        <w:rPr>
          <w:rFonts w:ascii="Verdana" w:hAnsi="Verdana"/>
          <w:sz w:val="20"/>
        </w:rPr>
        <w:t xml:space="preserve">adě není pro to, aby se budova </w:t>
      </w:r>
      <w:r w:rsidR="00346D17">
        <w:rPr>
          <w:rFonts w:ascii="Verdana" w:hAnsi="Verdana"/>
          <w:sz w:val="20"/>
        </w:rPr>
        <w:t>prodávala</w:t>
      </w:r>
      <w:r w:rsidR="00CF4BCA">
        <w:rPr>
          <w:rFonts w:ascii="Verdana" w:hAnsi="Verdana"/>
          <w:sz w:val="20"/>
        </w:rPr>
        <w:t xml:space="preserve"> – obec o ni „bojovala“ s Jednotou téměř 20 let i z toho důvodu, že ji postavili obyvatelé obce (za minulého režimu) v akci „Z“</w:t>
      </w:r>
      <w:r w:rsidR="00346D17">
        <w:rPr>
          <w:rFonts w:ascii="Verdana" w:hAnsi="Verdana"/>
          <w:sz w:val="20"/>
        </w:rPr>
        <w:t xml:space="preserve">. Po dotazu na ostatní zastupitele se všichni dotázaní vyjádřili, že </w:t>
      </w:r>
      <w:r w:rsidR="00CF4BCA">
        <w:rPr>
          <w:rFonts w:ascii="Verdana" w:hAnsi="Verdana"/>
          <w:sz w:val="20"/>
        </w:rPr>
        <w:t>rovněž</w:t>
      </w:r>
      <w:r w:rsidR="00346D17">
        <w:rPr>
          <w:rFonts w:ascii="Verdana" w:hAnsi="Verdana"/>
          <w:sz w:val="20"/>
        </w:rPr>
        <w:t xml:space="preserve"> nechtějí prodávat tuto budovu. </w:t>
      </w:r>
      <w:r w:rsidR="00CF4BCA">
        <w:rPr>
          <w:rFonts w:ascii="Verdana" w:hAnsi="Verdana"/>
          <w:sz w:val="20"/>
        </w:rPr>
        <w:t>Další diskuse se týkala investic do oprav budovy. Pan Maxa prohlásil, že opravy a zprovoznění budovy by měla uhradit obec. Pan Průcha opět prohlásil, že by opravy a zprovoznění budovy zainvestoval on, ale pouze v případě, že by měl</w:t>
      </w:r>
      <w:r w:rsidR="00A86BC2">
        <w:rPr>
          <w:rFonts w:ascii="Verdana" w:hAnsi="Verdana"/>
          <w:sz w:val="20"/>
        </w:rPr>
        <w:t xml:space="preserve"> jistotu návratnosti investice - </w:t>
      </w:r>
      <w:r w:rsidR="00CF4BCA">
        <w:rPr>
          <w:rFonts w:ascii="Verdana" w:hAnsi="Verdana"/>
          <w:sz w:val="20"/>
        </w:rPr>
        <w:t xml:space="preserve">tedy v případě, že budova by mu byla následně prodána, což ostatní zastupitelé opět odmítli. </w:t>
      </w:r>
      <w:r w:rsidR="00CF4BCA">
        <w:rPr>
          <w:rFonts w:ascii="Verdana" w:hAnsi="Verdana"/>
          <w:sz w:val="20"/>
        </w:rPr>
        <w:lastRenderedPageBreak/>
        <w:t>Starosta obce nakonec navrhl možnost, pronajmout budovu na 10 let s tím, že pan Průcha na vlastní náklady budovu zprovozní dle už předneseného návrhu a investice, které provede</w:t>
      </w:r>
      <w:r w:rsidR="00482FA6">
        <w:rPr>
          <w:rFonts w:ascii="Verdana" w:hAnsi="Verdana"/>
          <w:sz w:val="20"/>
        </w:rPr>
        <w:t>,</w:t>
      </w:r>
      <w:r w:rsidR="00CF4BCA">
        <w:rPr>
          <w:rFonts w:ascii="Verdana" w:hAnsi="Verdana"/>
          <w:sz w:val="20"/>
        </w:rPr>
        <w:t xml:space="preserve"> mu budou odečteny z</w:t>
      </w:r>
      <w:r w:rsidR="00A86BC2">
        <w:rPr>
          <w:rFonts w:ascii="Verdana" w:hAnsi="Verdana"/>
          <w:sz w:val="20"/>
        </w:rPr>
        <w:t> </w:t>
      </w:r>
      <w:r w:rsidR="00CF4BCA">
        <w:rPr>
          <w:rFonts w:ascii="Verdana" w:hAnsi="Verdana"/>
          <w:sz w:val="20"/>
        </w:rPr>
        <w:t>nájmu</w:t>
      </w:r>
      <w:r w:rsidR="00A86BC2">
        <w:rPr>
          <w:rFonts w:ascii="Verdana" w:hAnsi="Verdana"/>
          <w:sz w:val="20"/>
        </w:rPr>
        <w:t xml:space="preserve"> na základě investiční dohody</w:t>
      </w:r>
      <w:r w:rsidR="00482FA6">
        <w:rPr>
          <w:rFonts w:ascii="Verdana" w:hAnsi="Verdana"/>
          <w:sz w:val="20"/>
        </w:rPr>
        <w:t>. Tato varianta je přijatelná i pro pana Průchu. Ohledně výše nájmu ing. Dvořák navrhl desetinu hodnoty budovy (což je 7</w:t>
      </w:r>
      <w:r w:rsidR="00A86BC2">
        <w:rPr>
          <w:rFonts w:ascii="Verdana" w:hAnsi="Verdana"/>
          <w:sz w:val="20"/>
        </w:rPr>
        <w:t>2</w:t>
      </w:r>
      <w:r w:rsidR="00482FA6">
        <w:rPr>
          <w:rFonts w:ascii="Verdana" w:hAnsi="Verdana"/>
          <w:sz w:val="20"/>
        </w:rPr>
        <w:t xml:space="preserve">.000,-Kč) ročně. Tato cena nájmu se jeví adekvátní jak ostatním zastupitelům, tak panu Průchovi. Starosta obce připomněl, že Jednota, na základě rozhodnutí soudu platila obci 14.000,-Kč ročně. </w:t>
      </w:r>
    </w:p>
    <w:p w:rsidR="00964C32" w:rsidRDefault="00964C32" w:rsidP="004D243C">
      <w:pPr>
        <w:jc w:val="both"/>
        <w:rPr>
          <w:rFonts w:ascii="Verdana" w:hAnsi="Verdana"/>
          <w:sz w:val="20"/>
        </w:rPr>
      </w:pPr>
    </w:p>
    <w:p w:rsidR="004D243C" w:rsidRPr="00BC0A93" w:rsidRDefault="00A86BC2" w:rsidP="004D243C">
      <w:pPr>
        <w:jc w:val="both"/>
        <w:rPr>
          <w:rFonts w:ascii="Verdana" w:hAnsi="Verdana"/>
          <w:b/>
          <w:color w:val="000000" w:themeColor="text1"/>
          <w:sz w:val="20"/>
        </w:rPr>
      </w:pPr>
      <w:r>
        <w:rPr>
          <w:rFonts w:ascii="Verdana" w:hAnsi="Verdana"/>
          <w:b/>
          <w:color w:val="000000" w:themeColor="text1"/>
          <w:sz w:val="20"/>
        </w:rPr>
        <w:t>U</w:t>
      </w:r>
      <w:bookmarkStart w:id="0" w:name="_GoBack"/>
      <w:bookmarkEnd w:id="0"/>
      <w:r w:rsidR="004D243C" w:rsidRPr="00BC0A93">
        <w:rPr>
          <w:rFonts w:ascii="Verdana" w:hAnsi="Verdana"/>
          <w:b/>
          <w:color w:val="000000" w:themeColor="text1"/>
          <w:sz w:val="20"/>
        </w:rPr>
        <w:t xml:space="preserve">nesení č. </w:t>
      </w:r>
      <w:r w:rsidR="00482FA6">
        <w:rPr>
          <w:rFonts w:ascii="Verdana" w:hAnsi="Verdana"/>
          <w:b/>
          <w:color w:val="000000" w:themeColor="text1"/>
          <w:sz w:val="20"/>
        </w:rPr>
        <w:t>13</w:t>
      </w:r>
      <w:r w:rsidR="00330662">
        <w:rPr>
          <w:rFonts w:ascii="Verdana" w:hAnsi="Verdana"/>
          <w:b/>
          <w:color w:val="000000" w:themeColor="text1"/>
          <w:sz w:val="20"/>
        </w:rPr>
        <w:t>/2017</w:t>
      </w:r>
    </w:p>
    <w:p w:rsidR="008E7FCD" w:rsidRPr="008E7FCD" w:rsidRDefault="001744F9" w:rsidP="008E7FCD">
      <w:pPr>
        <w:jc w:val="both"/>
        <w:rPr>
          <w:rFonts w:ascii="Verdana" w:hAnsi="Verdana"/>
          <w:sz w:val="20"/>
        </w:rPr>
      </w:pPr>
      <w:r>
        <w:rPr>
          <w:rFonts w:ascii="Verdana" w:hAnsi="Verdana"/>
          <w:sz w:val="20"/>
        </w:rPr>
        <w:t xml:space="preserve">ZO </w:t>
      </w:r>
      <w:r w:rsidR="00482FA6">
        <w:rPr>
          <w:rFonts w:ascii="Verdana" w:hAnsi="Verdana"/>
          <w:sz w:val="20"/>
        </w:rPr>
        <w:t xml:space="preserve">souhlasí s uzavřením smlouvy na pronájem budovy </w:t>
      </w:r>
      <w:proofErr w:type="gramStart"/>
      <w:r w:rsidR="00482FA6">
        <w:rPr>
          <w:rFonts w:ascii="Verdana" w:hAnsi="Verdana"/>
          <w:sz w:val="20"/>
        </w:rPr>
        <w:t>č.p.</w:t>
      </w:r>
      <w:proofErr w:type="gramEnd"/>
      <w:r w:rsidR="00482FA6">
        <w:rPr>
          <w:rFonts w:ascii="Verdana" w:hAnsi="Verdana"/>
          <w:sz w:val="20"/>
        </w:rPr>
        <w:t xml:space="preserve"> 69 </w:t>
      </w:r>
      <w:r w:rsidR="004A16FA">
        <w:rPr>
          <w:rFonts w:ascii="Verdana" w:hAnsi="Verdana"/>
          <w:color w:val="000000" w:themeColor="text1"/>
          <w:sz w:val="20"/>
        </w:rPr>
        <w:t xml:space="preserve">na pozemku </w:t>
      </w:r>
      <w:proofErr w:type="spellStart"/>
      <w:r w:rsidR="004A16FA">
        <w:rPr>
          <w:rFonts w:ascii="Verdana" w:hAnsi="Verdana"/>
          <w:color w:val="000000" w:themeColor="text1"/>
          <w:sz w:val="20"/>
        </w:rPr>
        <w:t>p.č</w:t>
      </w:r>
      <w:proofErr w:type="spellEnd"/>
      <w:r w:rsidR="004A16FA">
        <w:rPr>
          <w:rFonts w:ascii="Verdana" w:hAnsi="Verdana"/>
          <w:color w:val="000000" w:themeColor="text1"/>
          <w:sz w:val="20"/>
        </w:rPr>
        <w:t>. KN 2899/4, č.p. 69, zastavěná plocha 196 m</w:t>
      </w:r>
      <w:r w:rsidR="004A16FA">
        <w:rPr>
          <w:rFonts w:ascii="Verdana" w:hAnsi="Verdana"/>
          <w:color w:val="000000" w:themeColor="text1"/>
          <w:sz w:val="20"/>
          <w:vertAlign w:val="superscript"/>
        </w:rPr>
        <w:t>2</w:t>
      </w:r>
      <w:r w:rsidR="004A16FA">
        <w:rPr>
          <w:rFonts w:ascii="Verdana" w:hAnsi="Verdana"/>
          <w:color w:val="000000" w:themeColor="text1"/>
          <w:sz w:val="20"/>
        </w:rPr>
        <w:t xml:space="preserve"> a přilehlé pozemky </w:t>
      </w:r>
      <w:proofErr w:type="spellStart"/>
      <w:r w:rsidR="004A16FA">
        <w:rPr>
          <w:rFonts w:ascii="Verdana" w:hAnsi="Verdana"/>
          <w:color w:val="000000" w:themeColor="text1"/>
          <w:sz w:val="20"/>
        </w:rPr>
        <w:t>p.č</w:t>
      </w:r>
      <w:proofErr w:type="spellEnd"/>
      <w:r w:rsidR="004A16FA">
        <w:rPr>
          <w:rFonts w:ascii="Verdana" w:hAnsi="Verdana"/>
          <w:color w:val="000000" w:themeColor="text1"/>
          <w:sz w:val="20"/>
        </w:rPr>
        <w:t>. KN 2899/2, ostatní plocha o výměře 294 m</w:t>
      </w:r>
      <w:r w:rsidR="004A16FA">
        <w:rPr>
          <w:rFonts w:ascii="Verdana" w:hAnsi="Verdana"/>
          <w:color w:val="000000" w:themeColor="text1"/>
          <w:sz w:val="20"/>
          <w:vertAlign w:val="superscript"/>
        </w:rPr>
        <w:t>2</w:t>
      </w:r>
      <w:r w:rsidR="004A16FA">
        <w:rPr>
          <w:rFonts w:ascii="Verdana" w:hAnsi="Verdana"/>
          <w:color w:val="000000" w:themeColor="text1"/>
          <w:sz w:val="20"/>
        </w:rPr>
        <w:t xml:space="preserve"> a </w:t>
      </w:r>
      <w:proofErr w:type="spellStart"/>
      <w:r w:rsidR="004A16FA">
        <w:rPr>
          <w:rFonts w:ascii="Verdana" w:hAnsi="Verdana"/>
          <w:color w:val="000000" w:themeColor="text1"/>
          <w:sz w:val="20"/>
        </w:rPr>
        <w:t>p.č</w:t>
      </w:r>
      <w:proofErr w:type="spellEnd"/>
      <w:r w:rsidR="004A16FA">
        <w:rPr>
          <w:rFonts w:ascii="Verdana" w:hAnsi="Verdana"/>
          <w:color w:val="000000" w:themeColor="text1"/>
          <w:sz w:val="20"/>
        </w:rPr>
        <w:t>. KN 2899/3, ostatní plocha, o výměře 127 m</w:t>
      </w:r>
      <w:r w:rsidR="004A16FA">
        <w:rPr>
          <w:rFonts w:ascii="Verdana" w:hAnsi="Verdana"/>
          <w:color w:val="000000" w:themeColor="text1"/>
          <w:sz w:val="20"/>
          <w:vertAlign w:val="superscript"/>
        </w:rPr>
        <w:t>2</w:t>
      </w:r>
      <w:r w:rsidR="00482FA6">
        <w:rPr>
          <w:rFonts w:ascii="Verdana" w:hAnsi="Verdana"/>
          <w:sz w:val="20"/>
        </w:rPr>
        <w:t>, panu Davidu Průchovi, Žíšov 87, na dobu 10 let, za cen</w:t>
      </w:r>
      <w:r w:rsidR="004A16FA">
        <w:rPr>
          <w:rFonts w:ascii="Verdana" w:hAnsi="Verdana"/>
          <w:sz w:val="20"/>
        </w:rPr>
        <w:t>u 6.000,-Kč měsíčně</w:t>
      </w:r>
      <w:r w:rsidR="00A86BC2">
        <w:rPr>
          <w:rFonts w:ascii="Verdana" w:hAnsi="Verdana"/>
          <w:sz w:val="20"/>
        </w:rPr>
        <w:t xml:space="preserve"> a zároveň s uzavřením investiční dohody na investice do budovy ve výši 128.000,-Kč</w:t>
      </w:r>
      <w:r w:rsidR="004A16FA">
        <w:rPr>
          <w:rFonts w:ascii="Verdana" w:hAnsi="Verdana"/>
          <w:sz w:val="20"/>
        </w:rPr>
        <w:t>.</w:t>
      </w:r>
    </w:p>
    <w:p w:rsidR="004D243C" w:rsidRDefault="004D243C" w:rsidP="008E7FCD">
      <w:pPr>
        <w:jc w:val="both"/>
        <w:rPr>
          <w:rFonts w:ascii="Verdana" w:hAnsi="Verdana"/>
          <w:b/>
          <w:sz w:val="20"/>
        </w:rPr>
      </w:pPr>
    </w:p>
    <w:p w:rsidR="002A194B" w:rsidRPr="000E5C52" w:rsidRDefault="004D243C" w:rsidP="000E5C52">
      <w:pPr>
        <w:jc w:val="right"/>
        <w:rPr>
          <w:rFonts w:ascii="Verdana" w:hAnsi="Verdana"/>
          <w:b/>
          <w:sz w:val="20"/>
        </w:rPr>
      </w:pPr>
      <w:r>
        <w:rPr>
          <w:rFonts w:ascii="Verdana" w:hAnsi="Verdana"/>
          <w:b/>
          <w:sz w:val="20"/>
        </w:rPr>
        <w:t xml:space="preserve"> (</w:t>
      </w:r>
      <w:r w:rsidR="00330662">
        <w:rPr>
          <w:rFonts w:ascii="Verdana" w:hAnsi="Verdana"/>
          <w:b/>
          <w:sz w:val="20"/>
        </w:rPr>
        <w:t>6</w:t>
      </w:r>
      <w:r w:rsidR="000E5C52">
        <w:rPr>
          <w:rFonts w:ascii="Verdana" w:hAnsi="Verdana"/>
          <w:b/>
          <w:sz w:val="20"/>
        </w:rPr>
        <w:t xml:space="preserve"> pro – </w:t>
      </w:r>
      <w:r w:rsidR="00C916C8">
        <w:rPr>
          <w:rFonts w:ascii="Verdana" w:hAnsi="Verdana"/>
          <w:b/>
          <w:sz w:val="20"/>
        </w:rPr>
        <w:t>0</w:t>
      </w:r>
      <w:r w:rsidR="000E5C52">
        <w:rPr>
          <w:rFonts w:ascii="Verdana" w:hAnsi="Verdana"/>
          <w:b/>
          <w:sz w:val="20"/>
        </w:rPr>
        <w:t xml:space="preserve"> </w:t>
      </w:r>
      <w:proofErr w:type="gramStart"/>
      <w:r w:rsidR="000E5C52">
        <w:rPr>
          <w:rFonts w:ascii="Verdana" w:hAnsi="Verdana"/>
          <w:b/>
          <w:sz w:val="20"/>
        </w:rPr>
        <w:t>proti– 0 zdržel</w:t>
      </w:r>
      <w:proofErr w:type="gramEnd"/>
      <w:r w:rsidR="006A6BE4">
        <w:rPr>
          <w:rFonts w:ascii="Verdana" w:hAnsi="Verdana"/>
          <w:b/>
          <w:sz w:val="20"/>
        </w:rPr>
        <w:t>)</w:t>
      </w:r>
    </w:p>
    <w:p w:rsidR="00CF5836" w:rsidRDefault="00CF5836" w:rsidP="00F22C19">
      <w:pPr>
        <w:jc w:val="right"/>
        <w:rPr>
          <w:rFonts w:ascii="Verdana" w:hAnsi="Verdana"/>
          <w:b/>
          <w:color w:val="FF0000"/>
          <w:sz w:val="20"/>
        </w:rPr>
      </w:pPr>
    </w:p>
    <w:p w:rsidR="00A94976" w:rsidRPr="00B035E4" w:rsidRDefault="00A94976" w:rsidP="00F22C19">
      <w:pPr>
        <w:jc w:val="right"/>
        <w:rPr>
          <w:rFonts w:ascii="Verdana" w:hAnsi="Verdana"/>
          <w:b/>
          <w:color w:val="FF0000"/>
          <w:sz w:val="20"/>
        </w:rPr>
      </w:pPr>
    </w:p>
    <w:p w:rsidR="00D845A4" w:rsidRDefault="004E505B" w:rsidP="00120C4D">
      <w:pPr>
        <w:jc w:val="both"/>
        <w:rPr>
          <w:rFonts w:ascii="Verdana" w:hAnsi="Verdana"/>
          <w:b/>
          <w:color w:val="000000" w:themeColor="text1"/>
          <w:sz w:val="20"/>
        </w:rPr>
      </w:pPr>
      <w:r w:rsidRPr="00421771">
        <w:rPr>
          <w:rFonts w:ascii="Verdana" w:hAnsi="Verdana"/>
          <w:b/>
          <w:color w:val="000000" w:themeColor="text1"/>
          <w:sz w:val="20"/>
        </w:rPr>
        <w:t xml:space="preserve">Ad </w:t>
      </w:r>
      <w:r w:rsidR="00702D16">
        <w:rPr>
          <w:rFonts w:ascii="Verdana" w:hAnsi="Verdana"/>
          <w:b/>
          <w:color w:val="000000" w:themeColor="text1"/>
          <w:sz w:val="20"/>
        </w:rPr>
        <w:t>3</w:t>
      </w:r>
      <w:r w:rsidRPr="00421771">
        <w:rPr>
          <w:rFonts w:ascii="Verdana" w:hAnsi="Verdana"/>
          <w:b/>
          <w:color w:val="000000" w:themeColor="text1"/>
          <w:sz w:val="20"/>
        </w:rPr>
        <w:t>)</w:t>
      </w:r>
    </w:p>
    <w:p w:rsidR="00D140DF" w:rsidRPr="00D140DF" w:rsidRDefault="00A94976" w:rsidP="000E5C52">
      <w:pPr>
        <w:jc w:val="both"/>
        <w:rPr>
          <w:rFonts w:ascii="Verdana" w:hAnsi="Verdana"/>
          <w:sz w:val="20"/>
        </w:rPr>
      </w:pPr>
      <w:r>
        <w:rPr>
          <w:rFonts w:ascii="Verdana" w:hAnsi="Verdana"/>
          <w:color w:val="000000" w:themeColor="text1"/>
          <w:sz w:val="20"/>
        </w:rPr>
        <w:t xml:space="preserve">ZO projednalo postup prací na altánu v sousedství budovy OÚ. Bohužel při zaměřování kabelů vedení el. energie se zjistilo, že v pozemku určeném pro stavbu altánu je na dvou místech uložen </w:t>
      </w:r>
      <w:proofErr w:type="gramStart"/>
      <w:r>
        <w:rPr>
          <w:rFonts w:ascii="Verdana" w:hAnsi="Verdana"/>
          <w:color w:val="000000" w:themeColor="text1"/>
          <w:sz w:val="20"/>
        </w:rPr>
        <w:t xml:space="preserve">kabel </w:t>
      </w:r>
      <w:proofErr w:type="spellStart"/>
      <w:r>
        <w:rPr>
          <w:rFonts w:ascii="Verdana" w:hAnsi="Verdana"/>
          <w:color w:val="000000" w:themeColor="text1"/>
          <w:sz w:val="20"/>
        </w:rPr>
        <w:t>E.On</w:t>
      </w:r>
      <w:proofErr w:type="spellEnd"/>
      <w:proofErr w:type="gramEnd"/>
      <w:r>
        <w:rPr>
          <w:rFonts w:ascii="Verdana" w:hAnsi="Verdana"/>
          <w:color w:val="000000" w:themeColor="text1"/>
          <w:sz w:val="20"/>
        </w:rPr>
        <w:t xml:space="preserve">. Pokud by se jednalo o přeložení kabelů, pak by se </w:t>
      </w:r>
      <w:proofErr w:type="spellStart"/>
      <w:r>
        <w:rPr>
          <w:rFonts w:ascii="Verdana" w:hAnsi="Verdana"/>
          <w:color w:val="000000" w:themeColor="text1"/>
          <w:sz w:val="20"/>
        </w:rPr>
        <w:t>jdnalo</w:t>
      </w:r>
      <w:proofErr w:type="spellEnd"/>
      <w:r>
        <w:rPr>
          <w:rFonts w:ascii="Verdana" w:hAnsi="Verdana"/>
          <w:color w:val="000000" w:themeColor="text1"/>
          <w:sz w:val="20"/>
        </w:rPr>
        <w:t xml:space="preserve"> o době 12 – 18 </w:t>
      </w:r>
      <w:proofErr w:type="spellStart"/>
      <w:r>
        <w:rPr>
          <w:rFonts w:ascii="Verdana" w:hAnsi="Verdana"/>
          <w:color w:val="000000" w:themeColor="text1"/>
          <w:sz w:val="20"/>
        </w:rPr>
        <w:t>měíců</w:t>
      </w:r>
      <w:proofErr w:type="spellEnd"/>
      <w:r>
        <w:rPr>
          <w:rFonts w:ascii="Verdana" w:hAnsi="Verdana"/>
          <w:color w:val="000000" w:themeColor="text1"/>
          <w:sz w:val="20"/>
        </w:rPr>
        <w:t xml:space="preserve">, což by znamenalo zrušit žádost  Pan Průcha seznámil ZO s jednáním se zástupci </w:t>
      </w:r>
      <w:proofErr w:type="gramStart"/>
      <w:r>
        <w:rPr>
          <w:rFonts w:ascii="Verdana" w:hAnsi="Verdana"/>
          <w:color w:val="000000" w:themeColor="text1"/>
          <w:sz w:val="20"/>
        </w:rPr>
        <w:t xml:space="preserve">firmy </w:t>
      </w:r>
      <w:proofErr w:type="spellStart"/>
      <w:r>
        <w:rPr>
          <w:rFonts w:ascii="Verdana" w:hAnsi="Verdana"/>
          <w:color w:val="000000" w:themeColor="text1"/>
          <w:sz w:val="20"/>
        </w:rPr>
        <w:t>E.On</w:t>
      </w:r>
      <w:proofErr w:type="spellEnd"/>
      <w:proofErr w:type="gramEnd"/>
      <w:r>
        <w:rPr>
          <w:rFonts w:ascii="Verdana" w:hAnsi="Verdana"/>
          <w:color w:val="000000" w:themeColor="text1"/>
          <w:sz w:val="20"/>
        </w:rPr>
        <w:t xml:space="preserve"> distribuce, kdy ověřil, že pokud by podlaha altánu byla řešena jako betonová deska bez základů, nebude mít </w:t>
      </w:r>
      <w:proofErr w:type="spellStart"/>
      <w:r>
        <w:rPr>
          <w:rFonts w:ascii="Verdana" w:hAnsi="Verdana"/>
          <w:color w:val="000000" w:themeColor="text1"/>
          <w:sz w:val="20"/>
        </w:rPr>
        <w:t>E.On</w:t>
      </w:r>
      <w:proofErr w:type="spellEnd"/>
      <w:r>
        <w:rPr>
          <w:rFonts w:ascii="Verdana" w:hAnsi="Verdana"/>
          <w:color w:val="000000" w:themeColor="text1"/>
          <w:sz w:val="20"/>
        </w:rPr>
        <w:t xml:space="preserve"> problém se stavbou altánu. V tomto duchu také se starostou obce informovali projektanta, pana Dubského, který přislíbil úpravu projektu (místo základových betonových pasů, bude </w:t>
      </w:r>
      <w:proofErr w:type="spellStart"/>
      <w:r>
        <w:rPr>
          <w:rFonts w:ascii="Verdana" w:hAnsi="Verdana"/>
          <w:color w:val="000000" w:themeColor="text1"/>
          <w:sz w:val="20"/>
        </w:rPr>
        <w:t>proarmovaná</w:t>
      </w:r>
      <w:proofErr w:type="spellEnd"/>
      <w:r>
        <w:rPr>
          <w:rFonts w:ascii="Verdana" w:hAnsi="Verdana"/>
          <w:color w:val="000000" w:themeColor="text1"/>
          <w:sz w:val="20"/>
        </w:rPr>
        <w:t xml:space="preserve"> betonová deska.</w:t>
      </w:r>
    </w:p>
    <w:p w:rsidR="00244FEE" w:rsidRDefault="00244FEE" w:rsidP="00120C4D">
      <w:pPr>
        <w:jc w:val="both"/>
        <w:rPr>
          <w:rFonts w:ascii="Verdana" w:hAnsi="Verdana"/>
          <w:b/>
          <w:color w:val="000000" w:themeColor="text1"/>
          <w:sz w:val="20"/>
        </w:rPr>
      </w:pPr>
    </w:p>
    <w:p w:rsidR="00851A68" w:rsidRDefault="00851A68" w:rsidP="00120C4D">
      <w:pPr>
        <w:jc w:val="both"/>
        <w:rPr>
          <w:rFonts w:ascii="Verdana" w:hAnsi="Verdana"/>
          <w:b/>
          <w:color w:val="000000" w:themeColor="text1"/>
          <w:sz w:val="20"/>
        </w:rPr>
      </w:pPr>
    </w:p>
    <w:p w:rsidR="006F42F2" w:rsidRDefault="006F42F2" w:rsidP="00120C4D">
      <w:pPr>
        <w:jc w:val="both"/>
        <w:rPr>
          <w:rFonts w:ascii="Verdana" w:hAnsi="Verdana"/>
          <w:b/>
          <w:color w:val="000000" w:themeColor="text1"/>
          <w:sz w:val="20"/>
        </w:rPr>
      </w:pPr>
    </w:p>
    <w:p w:rsidR="006F42F2" w:rsidRPr="00BC0A93" w:rsidRDefault="006F42F2" w:rsidP="006F42F2">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A94976">
        <w:rPr>
          <w:rFonts w:ascii="Verdana" w:hAnsi="Verdana"/>
          <w:b/>
          <w:color w:val="000000" w:themeColor="text1"/>
          <w:sz w:val="20"/>
        </w:rPr>
        <w:t>14</w:t>
      </w:r>
      <w:r w:rsidR="00CC2ACB">
        <w:rPr>
          <w:rFonts w:ascii="Verdana" w:hAnsi="Verdana"/>
          <w:b/>
          <w:color w:val="000000" w:themeColor="text1"/>
          <w:sz w:val="20"/>
        </w:rPr>
        <w:t>/2017</w:t>
      </w:r>
    </w:p>
    <w:p w:rsidR="006F42F2" w:rsidRPr="00CC2ACB" w:rsidRDefault="006F42F2" w:rsidP="006F42F2">
      <w:pPr>
        <w:jc w:val="both"/>
        <w:rPr>
          <w:rFonts w:ascii="Verdana" w:hAnsi="Verdana"/>
          <w:color w:val="000000" w:themeColor="text1"/>
          <w:sz w:val="20"/>
        </w:rPr>
      </w:pPr>
      <w:r w:rsidRPr="00BC0A93">
        <w:rPr>
          <w:rFonts w:ascii="Verdana" w:hAnsi="Verdana"/>
          <w:color w:val="000000" w:themeColor="text1"/>
          <w:sz w:val="20"/>
        </w:rPr>
        <w:t xml:space="preserve">ZO </w:t>
      </w:r>
      <w:r w:rsidR="00A94976">
        <w:rPr>
          <w:rFonts w:ascii="Verdana" w:hAnsi="Verdana"/>
          <w:color w:val="000000" w:themeColor="text1"/>
          <w:sz w:val="20"/>
        </w:rPr>
        <w:t>souhlasí s úpravou projektu altánu spočívající ve změně základů na základovou desku.</w:t>
      </w:r>
    </w:p>
    <w:p w:rsidR="006F42F2" w:rsidRPr="0065074C" w:rsidRDefault="006F42F2" w:rsidP="006F42F2">
      <w:pPr>
        <w:jc w:val="right"/>
        <w:rPr>
          <w:rFonts w:ascii="Verdana" w:hAnsi="Verdana"/>
          <w:b/>
          <w:sz w:val="20"/>
        </w:rPr>
      </w:pPr>
      <w:r>
        <w:rPr>
          <w:rFonts w:ascii="Verdana" w:hAnsi="Verdana"/>
          <w:b/>
          <w:sz w:val="20"/>
        </w:rPr>
        <w:t xml:space="preserve"> (</w:t>
      </w:r>
      <w:r w:rsidR="00CC2ACB">
        <w:rPr>
          <w:rFonts w:ascii="Verdana" w:hAnsi="Verdana"/>
          <w:b/>
          <w:sz w:val="20"/>
        </w:rPr>
        <w:t>6</w:t>
      </w:r>
      <w:r w:rsidR="004E5DFC">
        <w:rPr>
          <w:rFonts w:ascii="Verdana" w:hAnsi="Verdana"/>
          <w:b/>
          <w:sz w:val="20"/>
        </w:rPr>
        <w:t xml:space="preserve"> pro – 0 proti – </w:t>
      </w:r>
      <w:r w:rsidR="00D140DF">
        <w:rPr>
          <w:rFonts w:ascii="Verdana" w:hAnsi="Verdana"/>
          <w:b/>
          <w:sz w:val="20"/>
        </w:rPr>
        <w:t>0</w:t>
      </w:r>
      <w:r>
        <w:rPr>
          <w:rFonts w:ascii="Verdana" w:hAnsi="Verdana"/>
          <w:b/>
          <w:sz w:val="20"/>
        </w:rPr>
        <w:t xml:space="preserve"> zdržel)</w:t>
      </w:r>
    </w:p>
    <w:p w:rsidR="0017777C" w:rsidRDefault="0017777C" w:rsidP="00120C4D">
      <w:pPr>
        <w:jc w:val="both"/>
        <w:rPr>
          <w:rFonts w:ascii="Verdana" w:hAnsi="Verdana"/>
          <w:b/>
          <w:color w:val="000000" w:themeColor="text1"/>
          <w:sz w:val="20"/>
        </w:rPr>
      </w:pPr>
    </w:p>
    <w:p w:rsidR="00843BD0" w:rsidRDefault="00843BD0" w:rsidP="00120C4D">
      <w:pPr>
        <w:jc w:val="both"/>
        <w:rPr>
          <w:rFonts w:ascii="Verdana" w:hAnsi="Verdana"/>
          <w:b/>
          <w:sz w:val="20"/>
        </w:rPr>
      </w:pPr>
    </w:p>
    <w:p w:rsidR="00843BD0" w:rsidRDefault="00843BD0" w:rsidP="00120C4D">
      <w:pPr>
        <w:jc w:val="both"/>
        <w:rPr>
          <w:rFonts w:ascii="Verdana" w:hAnsi="Verdana"/>
          <w:b/>
          <w:sz w:val="20"/>
        </w:rPr>
      </w:pPr>
    </w:p>
    <w:p w:rsidR="00FE270F" w:rsidRDefault="0071481A" w:rsidP="00963CE8">
      <w:pPr>
        <w:jc w:val="both"/>
        <w:rPr>
          <w:rFonts w:ascii="Verdana" w:hAnsi="Verdana"/>
          <w:b/>
          <w:sz w:val="20"/>
        </w:rPr>
      </w:pPr>
      <w:r>
        <w:rPr>
          <w:rFonts w:ascii="Verdana" w:hAnsi="Verdana"/>
          <w:b/>
          <w:sz w:val="20"/>
        </w:rPr>
        <w:t>4</w:t>
      </w:r>
      <w:r w:rsidR="00843BD0">
        <w:rPr>
          <w:rFonts w:ascii="Verdana" w:hAnsi="Verdana"/>
          <w:b/>
          <w:sz w:val="20"/>
        </w:rPr>
        <w:t xml:space="preserve">) </w:t>
      </w:r>
      <w:r w:rsidR="001D27B1">
        <w:rPr>
          <w:rFonts w:ascii="Verdana" w:hAnsi="Verdana"/>
          <w:b/>
          <w:sz w:val="20"/>
        </w:rPr>
        <w:t>Různé</w:t>
      </w:r>
    </w:p>
    <w:p w:rsidR="00EA038F" w:rsidRDefault="00DB2224" w:rsidP="0022228F">
      <w:pPr>
        <w:pStyle w:val="Odstavecseseznamem"/>
        <w:numPr>
          <w:ilvl w:val="0"/>
          <w:numId w:val="20"/>
        </w:numPr>
        <w:jc w:val="both"/>
        <w:rPr>
          <w:rFonts w:ascii="Verdana" w:hAnsi="Verdana"/>
          <w:color w:val="000000" w:themeColor="text1"/>
          <w:sz w:val="20"/>
        </w:rPr>
      </w:pPr>
      <w:r w:rsidRPr="007133D4">
        <w:rPr>
          <w:rFonts w:ascii="Verdana" w:hAnsi="Verdana"/>
          <w:color w:val="000000" w:themeColor="text1"/>
          <w:sz w:val="20"/>
        </w:rPr>
        <w:t>starosta</w:t>
      </w:r>
      <w:r w:rsidR="00FE270F">
        <w:rPr>
          <w:rFonts w:ascii="Verdana" w:hAnsi="Verdana"/>
          <w:color w:val="000000" w:themeColor="text1"/>
          <w:sz w:val="20"/>
        </w:rPr>
        <w:t xml:space="preserve"> </w:t>
      </w:r>
      <w:r w:rsidR="0071481A">
        <w:rPr>
          <w:rFonts w:ascii="Verdana" w:hAnsi="Verdana"/>
          <w:color w:val="000000" w:themeColor="text1"/>
          <w:sz w:val="20"/>
        </w:rPr>
        <w:t>seznámil ZO s potřebou rozpočtové změny č. 2/2017. Změna se týká vzniku</w:t>
      </w:r>
      <w:r w:rsidR="0022228F">
        <w:rPr>
          <w:rFonts w:ascii="Verdana" w:hAnsi="Verdana"/>
          <w:color w:val="000000" w:themeColor="text1"/>
          <w:sz w:val="20"/>
        </w:rPr>
        <w:t xml:space="preserve"> </w:t>
      </w:r>
      <w:r w:rsidR="0071481A">
        <w:rPr>
          <w:rFonts w:ascii="Verdana" w:hAnsi="Verdana"/>
          <w:color w:val="000000" w:themeColor="text1"/>
          <w:sz w:val="20"/>
        </w:rPr>
        <w:t xml:space="preserve">§ 6402 - </w:t>
      </w:r>
      <w:r w:rsidR="0022228F" w:rsidRPr="0022228F">
        <w:rPr>
          <w:rFonts w:ascii="Verdana" w:hAnsi="Verdana"/>
          <w:color w:val="000000" w:themeColor="text1"/>
          <w:sz w:val="20"/>
        </w:rPr>
        <w:t>Finanční vypořádání minulých let</w:t>
      </w:r>
      <w:r w:rsidR="0022228F">
        <w:rPr>
          <w:rFonts w:ascii="Verdana" w:hAnsi="Verdana"/>
          <w:color w:val="000000" w:themeColor="text1"/>
          <w:sz w:val="20"/>
        </w:rPr>
        <w:t>, ve výdajové části rozpočtu. Jedná se o vratku dotace na volby z loňského roku, ve výši 2.166,-Kč.</w:t>
      </w:r>
    </w:p>
    <w:p w:rsidR="007133D4" w:rsidRDefault="004B0DBE" w:rsidP="007133D4">
      <w:pPr>
        <w:pStyle w:val="Odstavecseseznamem"/>
        <w:numPr>
          <w:ilvl w:val="0"/>
          <w:numId w:val="20"/>
        </w:numPr>
        <w:jc w:val="both"/>
        <w:rPr>
          <w:rFonts w:ascii="Verdana" w:hAnsi="Verdana"/>
          <w:color w:val="000000" w:themeColor="text1"/>
          <w:sz w:val="20"/>
        </w:rPr>
      </w:pPr>
      <w:r>
        <w:rPr>
          <w:rFonts w:ascii="Verdana" w:hAnsi="Verdana"/>
          <w:color w:val="000000" w:themeColor="text1"/>
          <w:sz w:val="20"/>
        </w:rPr>
        <w:t xml:space="preserve">Starosta </w:t>
      </w:r>
      <w:r w:rsidR="001D27B1">
        <w:rPr>
          <w:rFonts w:ascii="Verdana" w:hAnsi="Verdana"/>
          <w:color w:val="000000" w:themeColor="text1"/>
          <w:sz w:val="20"/>
        </w:rPr>
        <w:t xml:space="preserve">obce </w:t>
      </w:r>
      <w:r w:rsidR="0022228F">
        <w:rPr>
          <w:rFonts w:ascii="Verdana" w:hAnsi="Verdana"/>
          <w:color w:val="000000" w:themeColor="text1"/>
          <w:sz w:val="20"/>
        </w:rPr>
        <w:t>poukázal na stav „Růžové“ ulice. V ulici jsou po zimě značné výtluky a v jednom místě začalo vzlínat skrz asfaltový povrch bahno z podloží – zřejmě nějaký pramen. Navzdory plánované rekonstrukci ulice navrhl nečekat a výtluky v ulici opravit studenou asfaltovou balenou. Není drahá a pro opravu do rekonstrukce ulice splní účel.</w:t>
      </w:r>
      <w:r w:rsidR="00AB7F50">
        <w:rPr>
          <w:rFonts w:ascii="Verdana" w:hAnsi="Verdana"/>
          <w:color w:val="000000" w:themeColor="text1"/>
          <w:sz w:val="20"/>
        </w:rPr>
        <w:t xml:space="preserve"> Nejhorší místo je třeba vykopat cca 0,5m do hloubky, vyvézt kamennou drtí a navrch opět balenou.</w:t>
      </w:r>
      <w:r w:rsidR="0022228F">
        <w:rPr>
          <w:rFonts w:ascii="Verdana" w:hAnsi="Verdana"/>
          <w:color w:val="000000" w:themeColor="text1"/>
          <w:sz w:val="20"/>
        </w:rPr>
        <w:t xml:space="preserve"> Dále navrhl, aby se na opravu výtluků v „Růžové“ ulici objednal pan Tomáš Kotrba.</w:t>
      </w:r>
    </w:p>
    <w:p w:rsidR="00F43028" w:rsidRDefault="0022228F" w:rsidP="007133D4">
      <w:pPr>
        <w:pStyle w:val="Odstavecseseznamem"/>
        <w:numPr>
          <w:ilvl w:val="0"/>
          <w:numId w:val="20"/>
        </w:numPr>
        <w:jc w:val="both"/>
        <w:rPr>
          <w:rFonts w:ascii="Verdana" w:hAnsi="Verdana"/>
          <w:color w:val="000000" w:themeColor="text1"/>
          <w:sz w:val="20"/>
        </w:rPr>
      </w:pPr>
      <w:r>
        <w:rPr>
          <w:rFonts w:ascii="Verdana" w:hAnsi="Verdana"/>
          <w:color w:val="000000" w:themeColor="text1"/>
          <w:sz w:val="20"/>
        </w:rPr>
        <w:t>1. místo</w:t>
      </w:r>
      <w:r w:rsidR="00F43028">
        <w:rPr>
          <w:rFonts w:ascii="Verdana" w:hAnsi="Verdana"/>
          <w:color w:val="000000" w:themeColor="text1"/>
          <w:sz w:val="20"/>
        </w:rPr>
        <w:t xml:space="preserve">starosta </w:t>
      </w:r>
      <w:r>
        <w:rPr>
          <w:rFonts w:ascii="Verdana" w:hAnsi="Verdana"/>
          <w:color w:val="000000" w:themeColor="text1"/>
          <w:sz w:val="20"/>
        </w:rPr>
        <w:t xml:space="preserve">ing. Dvořák navrhl zastupitelstvu, aby byl vytyčen a oplocen pozemek </w:t>
      </w:r>
      <w:proofErr w:type="spellStart"/>
      <w:proofErr w:type="gramStart"/>
      <w:r>
        <w:rPr>
          <w:rFonts w:ascii="Verdana" w:hAnsi="Verdana"/>
          <w:color w:val="000000" w:themeColor="text1"/>
          <w:sz w:val="20"/>
        </w:rPr>
        <w:t>p.č</w:t>
      </w:r>
      <w:proofErr w:type="spellEnd"/>
      <w:r>
        <w:rPr>
          <w:rFonts w:ascii="Verdana" w:hAnsi="Verdana"/>
          <w:color w:val="000000" w:themeColor="text1"/>
          <w:sz w:val="20"/>
        </w:rPr>
        <w:t>.</w:t>
      </w:r>
      <w:proofErr w:type="gramEnd"/>
      <w:r>
        <w:rPr>
          <w:rFonts w:ascii="Verdana" w:hAnsi="Verdana"/>
          <w:color w:val="000000" w:themeColor="text1"/>
          <w:sz w:val="20"/>
        </w:rPr>
        <w:t xml:space="preserve"> </w:t>
      </w:r>
      <w:r w:rsidR="00AB7F50">
        <w:rPr>
          <w:rFonts w:ascii="Verdana" w:hAnsi="Verdana"/>
          <w:color w:val="000000" w:themeColor="text1"/>
          <w:sz w:val="20"/>
        </w:rPr>
        <w:t xml:space="preserve">4815 (bývalá betonárka u tranzitu) z důvodu předpokládané těžby dřeva v obecních lesích. Tento prostor je využíván pro skládkování vyrobeného dřeva a oplocením pozemku dojde k eliminaci krádeží hotového dřeva. Rovněž podotkl, že po vyčištění pozemku od náletových porostů je na pozemku značné množství klestu, který by bylo třeba zlikvidovat. Pan Maxa navrhl, že klestí je možné odvézt firmě Šimák, která klestí zdarma  </w:t>
      </w:r>
      <w:proofErr w:type="spellStart"/>
      <w:r w:rsidR="00AB7F50">
        <w:rPr>
          <w:rFonts w:ascii="Verdana" w:hAnsi="Verdana"/>
          <w:color w:val="000000" w:themeColor="text1"/>
          <w:sz w:val="20"/>
        </w:rPr>
        <w:t>seštěpkuje</w:t>
      </w:r>
      <w:proofErr w:type="spellEnd"/>
      <w:r w:rsidR="00AB7F50">
        <w:rPr>
          <w:rFonts w:ascii="Verdana" w:hAnsi="Verdana"/>
          <w:color w:val="000000" w:themeColor="text1"/>
          <w:sz w:val="20"/>
        </w:rPr>
        <w:t xml:space="preserve"> pro vlastní potřeby. Obec by musela uhradit pouze dopravu klestí autem s rukou pro nakládání klestu </w:t>
      </w:r>
      <w:r w:rsidR="00AB7F50">
        <w:rPr>
          <w:rFonts w:ascii="Verdana" w:hAnsi="Verdana"/>
          <w:color w:val="000000" w:themeColor="text1"/>
          <w:sz w:val="20"/>
        </w:rPr>
        <w:lastRenderedPageBreak/>
        <w:t>a co největším kontejnerem ze Žíšova do Veselí.</w:t>
      </w:r>
      <w:r>
        <w:rPr>
          <w:rFonts w:ascii="Verdana" w:hAnsi="Verdana"/>
          <w:color w:val="000000" w:themeColor="text1"/>
          <w:sz w:val="20"/>
        </w:rPr>
        <w:t xml:space="preserve"> </w:t>
      </w:r>
    </w:p>
    <w:p w:rsidR="00DB1676" w:rsidRDefault="00DB1676" w:rsidP="00DB1676">
      <w:pPr>
        <w:jc w:val="both"/>
        <w:rPr>
          <w:rFonts w:ascii="Verdana" w:hAnsi="Verdana"/>
          <w:color w:val="000000" w:themeColor="text1"/>
          <w:sz w:val="20"/>
        </w:rPr>
      </w:pPr>
    </w:p>
    <w:p w:rsidR="00851A68" w:rsidRDefault="00851A68" w:rsidP="002A16AE">
      <w:pPr>
        <w:jc w:val="both"/>
        <w:rPr>
          <w:rFonts w:ascii="Verdana" w:hAnsi="Verdana"/>
          <w:b/>
          <w:color w:val="000000" w:themeColor="text1"/>
          <w:sz w:val="20"/>
        </w:rPr>
      </w:pPr>
    </w:p>
    <w:p w:rsidR="00EA2AE6" w:rsidRDefault="002A16AE" w:rsidP="00EA2AE6">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871BA5">
        <w:rPr>
          <w:rFonts w:ascii="Verdana" w:hAnsi="Verdana"/>
          <w:b/>
          <w:color w:val="000000" w:themeColor="text1"/>
          <w:sz w:val="20"/>
        </w:rPr>
        <w:t>1</w:t>
      </w:r>
      <w:r w:rsidR="00A01213">
        <w:rPr>
          <w:rFonts w:ascii="Verdana" w:hAnsi="Verdana"/>
          <w:b/>
          <w:color w:val="000000" w:themeColor="text1"/>
          <w:sz w:val="20"/>
        </w:rPr>
        <w:t>5/2017</w:t>
      </w:r>
    </w:p>
    <w:p w:rsidR="00871BA5" w:rsidRDefault="00EA2AE6" w:rsidP="00871BA5">
      <w:pPr>
        <w:jc w:val="both"/>
        <w:rPr>
          <w:rFonts w:ascii="Verdana" w:hAnsi="Verdana"/>
          <w:color w:val="000000" w:themeColor="text1"/>
          <w:sz w:val="20"/>
        </w:rPr>
      </w:pPr>
      <w:r w:rsidRPr="00EA2AE6">
        <w:rPr>
          <w:rFonts w:ascii="Verdana" w:hAnsi="Verdana"/>
          <w:color w:val="000000" w:themeColor="text1"/>
          <w:sz w:val="20"/>
        </w:rPr>
        <w:t xml:space="preserve">ZO </w:t>
      </w:r>
      <w:r w:rsidR="00871BA5">
        <w:rPr>
          <w:rFonts w:ascii="Verdana" w:hAnsi="Verdana"/>
          <w:color w:val="000000" w:themeColor="text1"/>
          <w:sz w:val="20"/>
        </w:rPr>
        <w:t>schvaluje rozpočtovou změnu č. 2/2017</w:t>
      </w:r>
    </w:p>
    <w:p w:rsidR="00871BA5" w:rsidRDefault="00871BA5" w:rsidP="00871BA5">
      <w:pPr>
        <w:jc w:val="both"/>
        <w:rPr>
          <w:rFonts w:ascii="Verdana" w:hAnsi="Verdana"/>
          <w:color w:val="000000" w:themeColor="text1"/>
          <w:sz w:val="20"/>
        </w:rPr>
      </w:pPr>
    </w:p>
    <w:p w:rsidR="002A16AE" w:rsidRPr="00F71290" w:rsidRDefault="00871BA5" w:rsidP="00871BA5">
      <w:pPr>
        <w:jc w:val="right"/>
        <w:rPr>
          <w:rFonts w:ascii="Verdana" w:hAnsi="Verdana"/>
          <w:b/>
          <w:sz w:val="20"/>
        </w:rPr>
      </w:pPr>
      <w:r w:rsidRPr="00871BA5">
        <w:rPr>
          <w:rFonts w:ascii="Verdana" w:hAnsi="Verdana"/>
          <w:b/>
          <w:color w:val="000000" w:themeColor="text1"/>
          <w:sz w:val="20"/>
        </w:rPr>
        <w:t>(</w:t>
      </w:r>
      <w:r>
        <w:rPr>
          <w:rFonts w:ascii="Verdana" w:hAnsi="Verdana"/>
          <w:b/>
          <w:color w:val="000000" w:themeColor="text1"/>
          <w:sz w:val="20"/>
        </w:rPr>
        <w:t xml:space="preserve">6 </w:t>
      </w:r>
      <w:r w:rsidR="002A16AE" w:rsidRPr="00F71290">
        <w:rPr>
          <w:rFonts w:ascii="Verdana" w:hAnsi="Verdana"/>
          <w:b/>
          <w:sz w:val="20"/>
        </w:rPr>
        <w:t>pro – 0 proti – 0 zdržel)</w:t>
      </w:r>
    </w:p>
    <w:p w:rsidR="002A16AE" w:rsidRDefault="002A16AE" w:rsidP="002A16AE">
      <w:pPr>
        <w:jc w:val="both"/>
        <w:rPr>
          <w:rFonts w:ascii="Verdana" w:hAnsi="Verdana"/>
          <w:color w:val="FF0000"/>
          <w:sz w:val="20"/>
        </w:rPr>
      </w:pPr>
    </w:p>
    <w:p w:rsidR="00851A68" w:rsidRDefault="00851A68" w:rsidP="002A16AE">
      <w:pPr>
        <w:jc w:val="both"/>
        <w:rPr>
          <w:rFonts w:ascii="Verdana" w:hAnsi="Verdana"/>
          <w:b/>
          <w:color w:val="000000" w:themeColor="text1"/>
          <w:sz w:val="20"/>
        </w:rPr>
      </w:pPr>
    </w:p>
    <w:p w:rsidR="00F71290" w:rsidRDefault="00A01213" w:rsidP="00F71290">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871BA5">
        <w:rPr>
          <w:rFonts w:ascii="Verdana" w:hAnsi="Verdana"/>
          <w:b/>
          <w:color w:val="000000" w:themeColor="text1"/>
          <w:sz w:val="20"/>
        </w:rPr>
        <w:t>1</w:t>
      </w:r>
      <w:r w:rsidR="00F71290">
        <w:rPr>
          <w:rFonts w:ascii="Verdana" w:hAnsi="Verdana"/>
          <w:b/>
          <w:color w:val="000000" w:themeColor="text1"/>
          <w:sz w:val="20"/>
        </w:rPr>
        <w:t>6</w:t>
      </w:r>
      <w:r>
        <w:rPr>
          <w:rFonts w:ascii="Verdana" w:hAnsi="Verdana"/>
          <w:b/>
          <w:color w:val="000000" w:themeColor="text1"/>
          <w:sz w:val="20"/>
        </w:rPr>
        <w:t>/2017</w:t>
      </w:r>
    </w:p>
    <w:p w:rsidR="00F71290" w:rsidRPr="00963CE8" w:rsidRDefault="002A16AE" w:rsidP="00F71290">
      <w:pPr>
        <w:jc w:val="both"/>
        <w:rPr>
          <w:rFonts w:ascii="Verdana" w:hAnsi="Verdana"/>
          <w:color w:val="000000" w:themeColor="text1"/>
          <w:sz w:val="20"/>
        </w:rPr>
      </w:pPr>
      <w:r w:rsidRPr="009C7923">
        <w:rPr>
          <w:rFonts w:ascii="Verdana" w:hAnsi="Verdana"/>
          <w:color w:val="000000" w:themeColor="text1"/>
          <w:sz w:val="20"/>
        </w:rPr>
        <w:t>ZO</w:t>
      </w:r>
      <w:r w:rsidR="00C46D34">
        <w:rPr>
          <w:rFonts w:ascii="Verdana" w:hAnsi="Verdana"/>
          <w:color w:val="000000" w:themeColor="text1"/>
          <w:sz w:val="20"/>
        </w:rPr>
        <w:t xml:space="preserve"> </w:t>
      </w:r>
      <w:r w:rsidR="00871BA5">
        <w:rPr>
          <w:rFonts w:ascii="Verdana" w:hAnsi="Verdana"/>
          <w:color w:val="000000" w:themeColor="text1"/>
          <w:sz w:val="20"/>
        </w:rPr>
        <w:t xml:space="preserve">souhlasí s objednáním opravy povrchu na místní komunikaci </w:t>
      </w:r>
      <w:proofErr w:type="gramStart"/>
      <w:r w:rsidR="00871BA5">
        <w:rPr>
          <w:rFonts w:ascii="Verdana" w:hAnsi="Verdana"/>
          <w:color w:val="000000" w:themeColor="text1"/>
          <w:sz w:val="20"/>
        </w:rPr>
        <w:t>p.č.</w:t>
      </w:r>
      <w:proofErr w:type="gramEnd"/>
      <w:r w:rsidR="00963CE8">
        <w:rPr>
          <w:rFonts w:ascii="Verdana" w:hAnsi="Verdana"/>
          <w:color w:val="000000" w:themeColor="text1"/>
          <w:sz w:val="20"/>
        </w:rPr>
        <w:t xml:space="preserve">KN 2921/4 u firmy Tomáš Kotrba, IČ </w:t>
      </w:r>
      <w:r w:rsidR="00963CE8" w:rsidRPr="00963CE8">
        <w:rPr>
          <w:rFonts w:ascii="Verdana" w:hAnsi="Verdana"/>
          <w:color w:val="000000" w:themeColor="text1"/>
          <w:sz w:val="20"/>
        </w:rPr>
        <w:t xml:space="preserve">70523771, </w:t>
      </w:r>
      <w:r w:rsidR="00963CE8">
        <w:rPr>
          <w:rFonts w:ascii="Verdana" w:hAnsi="Verdana"/>
          <w:color w:val="000000" w:themeColor="text1"/>
          <w:sz w:val="20"/>
        </w:rPr>
        <w:t xml:space="preserve">Žíšov 84. </w:t>
      </w:r>
    </w:p>
    <w:p w:rsidR="002A16AE" w:rsidRDefault="002A16AE" w:rsidP="002A16AE">
      <w:pPr>
        <w:jc w:val="both"/>
        <w:rPr>
          <w:rFonts w:ascii="Verdana" w:hAnsi="Verdana"/>
          <w:color w:val="FF0000"/>
          <w:sz w:val="20"/>
        </w:rPr>
      </w:pPr>
      <w:r>
        <w:rPr>
          <w:rFonts w:ascii="Verdana" w:hAnsi="Verdana"/>
          <w:color w:val="FF0000"/>
          <w:sz w:val="20"/>
        </w:rPr>
        <w:t xml:space="preserve">   </w:t>
      </w:r>
    </w:p>
    <w:p w:rsidR="002A16AE" w:rsidRDefault="002A16AE" w:rsidP="002A16AE">
      <w:pPr>
        <w:jc w:val="right"/>
        <w:rPr>
          <w:rFonts w:ascii="Verdana" w:hAnsi="Verdana"/>
          <w:b/>
          <w:sz w:val="20"/>
        </w:rPr>
      </w:pPr>
      <w:r>
        <w:rPr>
          <w:rFonts w:ascii="Verdana" w:hAnsi="Verdana"/>
          <w:b/>
          <w:sz w:val="20"/>
        </w:rPr>
        <w:t>(</w:t>
      </w:r>
      <w:r w:rsidR="00F71290">
        <w:rPr>
          <w:rFonts w:ascii="Verdana" w:hAnsi="Verdana"/>
          <w:b/>
          <w:sz w:val="20"/>
        </w:rPr>
        <w:t>6</w:t>
      </w:r>
      <w:r>
        <w:rPr>
          <w:rFonts w:ascii="Verdana" w:hAnsi="Verdana"/>
          <w:b/>
          <w:sz w:val="20"/>
        </w:rPr>
        <w:t xml:space="preserve"> pro</w:t>
      </w:r>
      <w:r w:rsidR="00B23F26">
        <w:rPr>
          <w:rFonts w:ascii="Verdana" w:hAnsi="Verdana"/>
          <w:b/>
          <w:sz w:val="20"/>
        </w:rPr>
        <w:t xml:space="preserve"> </w:t>
      </w:r>
      <w:r w:rsidR="00F71290">
        <w:rPr>
          <w:rFonts w:ascii="Verdana" w:hAnsi="Verdana"/>
          <w:b/>
          <w:sz w:val="20"/>
        </w:rPr>
        <w:t>-</w:t>
      </w:r>
      <w:r>
        <w:rPr>
          <w:rFonts w:ascii="Verdana" w:hAnsi="Verdana"/>
          <w:b/>
          <w:sz w:val="20"/>
        </w:rPr>
        <w:t xml:space="preserve"> </w:t>
      </w:r>
      <w:r w:rsidR="00F71290">
        <w:rPr>
          <w:rFonts w:ascii="Verdana" w:hAnsi="Verdana"/>
          <w:b/>
          <w:sz w:val="20"/>
        </w:rPr>
        <w:t>0</w:t>
      </w:r>
      <w:r>
        <w:rPr>
          <w:rFonts w:ascii="Verdana" w:hAnsi="Verdana"/>
          <w:b/>
          <w:sz w:val="20"/>
        </w:rPr>
        <w:t xml:space="preserve"> proti – </w:t>
      </w:r>
      <w:r w:rsidR="00F71290">
        <w:rPr>
          <w:rFonts w:ascii="Verdana" w:hAnsi="Verdana"/>
          <w:b/>
          <w:sz w:val="20"/>
        </w:rPr>
        <w:t>0</w:t>
      </w:r>
      <w:r>
        <w:rPr>
          <w:rFonts w:ascii="Verdana" w:hAnsi="Verdana"/>
          <w:b/>
          <w:sz w:val="20"/>
        </w:rPr>
        <w:t xml:space="preserve"> zdržel)</w:t>
      </w:r>
    </w:p>
    <w:p w:rsidR="002A16AE" w:rsidRDefault="002A16AE" w:rsidP="002A16AE">
      <w:pPr>
        <w:jc w:val="both"/>
        <w:rPr>
          <w:rFonts w:ascii="Verdana" w:hAnsi="Verdana"/>
          <w:color w:val="FF0000"/>
          <w:sz w:val="20"/>
        </w:rPr>
      </w:pPr>
    </w:p>
    <w:p w:rsidR="00963CE8" w:rsidRDefault="00963CE8" w:rsidP="00F71290">
      <w:pPr>
        <w:jc w:val="both"/>
        <w:rPr>
          <w:rFonts w:ascii="Verdana" w:hAnsi="Verdana"/>
          <w:b/>
          <w:color w:val="000000" w:themeColor="text1"/>
          <w:sz w:val="20"/>
        </w:rPr>
      </w:pPr>
    </w:p>
    <w:p w:rsidR="00F71290" w:rsidRDefault="00F71290" w:rsidP="00F71290">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871BA5">
        <w:rPr>
          <w:rFonts w:ascii="Verdana" w:hAnsi="Verdana"/>
          <w:b/>
          <w:color w:val="000000" w:themeColor="text1"/>
          <w:sz w:val="20"/>
        </w:rPr>
        <w:t>17</w:t>
      </w:r>
      <w:r>
        <w:rPr>
          <w:rFonts w:ascii="Verdana" w:hAnsi="Verdana"/>
          <w:b/>
          <w:color w:val="000000" w:themeColor="text1"/>
          <w:sz w:val="20"/>
        </w:rPr>
        <w:t>/2017</w:t>
      </w:r>
    </w:p>
    <w:p w:rsidR="002B32CD" w:rsidRDefault="002B32CD" w:rsidP="002B32CD">
      <w:pPr>
        <w:jc w:val="both"/>
        <w:rPr>
          <w:rFonts w:ascii="Verdana" w:hAnsi="Verdana"/>
          <w:color w:val="000000" w:themeColor="text1"/>
          <w:sz w:val="20"/>
        </w:rPr>
      </w:pPr>
      <w:r w:rsidRPr="009C7923">
        <w:rPr>
          <w:rFonts w:ascii="Verdana" w:hAnsi="Verdana"/>
          <w:color w:val="000000" w:themeColor="text1"/>
          <w:sz w:val="20"/>
        </w:rPr>
        <w:t xml:space="preserve">ZO </w:t>
      </w:r>
      <w:r w:rsidR="00963CE8">
        <w:rPr>
          <w:rFonts w:ascii="Verdana" w:hAnsi="Verdana"/>
          <w:color w:val="000000" w:themeColor="text1"/>
          <w:sz w:val="20"/>
        </w:rPr>
        <w:t xml:space="preserve">souhlasí s geodetickým zaměřením a oplocením jižní a západní strany pozemku </w:t>
      </w:r>
      <w:proofErr w:type="gramStart"/>
      <w:r w:rsidR="00963CE8">
        <w:rPr>
          <w:rFonts w:ascii="Verdana" w:hAnsi="Verdana"/>
          <w:color w:val="000000" w:themeColor="text1"/>
          <w:sz w:val="20"/>
        </w:rPr>
        <w:t>p.č.</w:t>
      </w:r>
      <w:proofErr w:type="gramEnd"/>
      <w:r w:rsidR="00963CE8">
        <w:rPr>
          <w:rFonts w:ascii="Verdana" w:hAnsi="Verdana"/>
          <w:color w:val="000000" w:themeColor="text1"/>
          <w:sz w:val="20"/>
        </w:rPr>
        <w:t>KN 4815. Pověřuje starostu obce zajištěním geodetických prací i následným zajištěním stavby oplocení.</w:t>
      </w:r>
    </w:p>
    <w:p w:rsidR="002B32CD" w:rsidRDefault="002B32CD" w:rsidP="002B32CD">
      <w:pPr>
        <w:jc w:val="both"/>
        <w:rPr>
          <w:rFonts w:ascii="Verdana" w:hAnsi="Verdana"/>
          <w:color w:val="FF0000"/>
          <w:sz w:val="20"/>
        </w:rPr>
      </w:pPr>
    </w:p>
    <w:p w:rsidR="002B32CD" w:rsidRDefault="002B32CD" w:rsidP="002B32CD">
      <w:pPr>
        <w:jc w:val="right"/>
        <w:rPr>
          <w:rFonts w:ascii="Verdana" w:hAnsi="Verdana"/>
          <w:b/>
          <w:sz w:val="20"/>
        </w:rPr>
      </w:pPr>
      <w:r>
        <w:rPr>
          <w:rFonts w:ascii="Verdana" w:hAnsi="Verdana"/>
          <w:b/>
          <w:sz w:val="20"/>
        </w:rPr>
        <w:t>(</w:t>
      </w:r>
      <w:r w:rsidR="00857CCE">
        <w:rPr>
          <w:rFonts w:ascii="Verdana" w:hAnsi="Verdana"/>
          <w:b/>
          <w:sz w:val="20"/>
        </w:rPr>
        <w:t>6</w:t>
      </w:r>
      <w:r>
        <w:rPr>
          <w:rFonts w:ascii="Verdana" w:hAnsi="Verdana"/>
          <w:b/>
          <w:sz w:val="20"/>
        </w:rPr>
        <w:t xml:space="preserve"> pro – 0 proti – 0 zdržel)</w:t>
      </w:r>
    </w:p>
    <w:p w:rsidR="00857CCE" w:rsidRDefault="00857CCE" w:rsidP="002B32CD">
      <w:pPr>
        <w:jc w:val="right"/>
        <w:rPr>
          <w:rFonts w:ascii="Verdana" w:hAnsi="Verdana"/>
          <w:b/>
          <w:sz w:val="20"/>
        </w:rPr>
      </w:pPr>
    </w:p>
    <w:p w:rsidR="00871BA5" w:rsidRDefault="00871BA5" w:rsidP="00857CCE">
      <w:pPr>
        <w:jc w:val="both"/>
        <w:rPr>
          <w:rFonts w:ascii="Verdana" w:hAnsi="Verdana"/>
          <w:b/>
          <w:color w:val="000000" w:themeColor="text1"/>
          <w:sz w:val="20"/>
        </w:rPr>
      </w:pPr>
    </w:p>
    <w:p w:rsidR="00871BA5" w:rsidRDefault="00871BA5" w:rsidP="00857CCE">
      <w:pPr>
        <w:jc w:val="both"/>
        <w:rPr>
          <w:rFonts w:ascii="Verdana" w:hAnsi="Verdana"/>
          <w:b/>
          <w:color w:val="000000" w:themeColor="text1"/>
          <w:sz w:val="20"/>
        </w:rPr>
      </w:pPr>
    </w:p>
    <w:p w:rsidR="00FC478A" w:rsidRDefault="00FC478A" w:rsidP="00FC478A">
      <w:pPr>
        <w:pStyle w:val="Standard"/>
      </w:pPr>
      <w:r>
        <w:rPr>
          <w:rFonts w:ascii="Verdana" w:hAnsi="Verdana"/>
          <w:color w:val="000000"/>
          <w:sz w:val="20"/>
        </w:rPr>
        <w:t xml:space="preserve">Starosta poděkoval </w:t>
      </w:r>
      <w:r w:rsidR="000E5C52">
        <w:rPr>
          <w:rFonts w:ascii="Verdana" w:hAnsi="Verdana"/>
          <w:color w:val="000000"/>
          <w:sz w:val="20"/>
        </w:rPr>
        <w:t>přítomným za účast a zasedání ZO ukončil</w:t>
      </w:r>
    </w:p>
    <w:p w:rsidR="00FC478A" w:rsidRDefault="00FC478A" w:rsidP="00FC478A">
      <w:pPr>
        <w:pStyle w:val="Standard"/>
        <w:jc w:val="right"/>
        <w:rPr>
          <w:rFonts w:ascii="Verdana" w:hAnsi="Verdana"/>
          <w:b/>
          <w:color w:val="FF0000"/>
          <w:sz w:val="20"/>
        </w:rPr>
      </w:pPr>
    </w:p>
    <w:p w:rsidR="005734B4" w:rsidRDefault="005734B4" w:rsidP="00FC478A">
      <w:pPr>
        <w:pStyle w:val="Standard"/>
        <w:jc w:val="right"/>
        <w:rPr>
          <w:rFonts w:ascii="Verdana" w:hAnsi="Verdana"/>
          <w:b/>
          <w:color w:val="FF0000"/>
          <w:sz w:val="20"/>
        </w:rPr>
      </w:pPr>
    </w:p>
    <w:p w:rsidR="00851A68" w:rsidRDefault="00851A68" w:rsidP="00FC478A">
      <w:pPr>
        <w:pStyle w:val="Standard"/>
        <w:jc w:val="right"/>
        <w:rPr>
          <w:rFonts w:ascii="Verdana" w:hAnsi="Verdana"/>
          <w:b/>
          <w:color w:val="FF0000"/>
          <w:sz w:val="20"/>
        </w:rPr>
      </w:pPr>
    </w:p>
    <w:p w:rsidR="00851A68" w:rsidRDefault="00851A68" w:rsidP="00FC478A">
      <w:pPr>
        <w:pStyle w:val="Standard"/>
        <w:jc w:val="right"/>
        <w:rPr>
          <w:rFonts w:ascii="Verdana" w:hAnsi="Verdana"/>
          <w:b/>
          <w:color w:val="FF0000"/>
          <w:sz w:val="20"/>
        </w:rPr>
      </w:pPr>
    </w:p>
    <w:p w:rsidR="00851A68" w:rsidRDefault="00851A68" w:rsidP="00FC478A">
      <w:pPr>
        <w:pStyle w:val="Standard"/>
        <w:jc w:val="right"/>
        <w:rPr>
          <w:rFonts w:ascii="Verdana" w:hAnsi="Verdana"/>
          <w:b/>
          <w:color w:val="FF0000"/>
          <w:sz w:val="20"/>
        </w:rPr>
      </w:pPr>
    </w:p>
    <w:p w:rsidR="00C40DDC" w:rsidRDefault="00C40DDC" w:rsidP="00FC478A">
      <w:pPr>
        <w:pStyle w:val="Standard"/>
        <w:jc w:val="right"/>
        <w:rPr>
          <w:rFonts w:ascii="Verdana" w:hAnsi="Verdana"/>
          <w:b/>
          <w:color w:val="FF0000"/>
          <w:sz w:val="20"/>
        </w:rPr>
      </w:pPr>
    </w:p>
    <w:p w:rsidR="00C40DDC" w:rsidRDefault="00C40DDC" w:rsidP="00FC478A">
      <w:pPr>
        <w:pStyle w:val="Standard"/>
        <w:jc w:val="right"/>
        <w:rPr>
          <w:rFonts w:ascii="Verdana" w:hAnsi="Verdana"/>
          <w:b/>
          <w:color w:val="FF0000"/>
          <w:sz w:val="20"/>
        </w:rPr>
      </w:pPr>
    </w:p>
    <w:p w:rsidR="00C40DDC" w:rsidRDefault="00C40DDC" w:rsidP="00FC478A">
      <w:pPr>
        <w:pStyle w:val="Standard"/>
        <w:jc w:val="right"/>
        <w:rPr>
          <w:rFonts w:ascii="Verdana" w:hAnsi="Verdana"/>
          <w:b/>
          <w:color w:val="FF0000"/>
          <w:sz w:val="20"/>
        </w:rPr>
      </w:pPr>
    </w:p>
    <w:p w:rsidR="00C40DDC" w:rsidRDefault="00C40DDC"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BD3A1D" w:rsidRDefault="00BD3A1D" w:rsidP="00FC478A">
      <w:pPr>
        <w:pStyle w:val="Standard"/>
        <w:jc w:val="right"/>
        <w:rPr>
          <w:rFonts w:ascii="Verdana" w:hAnsi="Verdana"/>
          <w:b/>
          <w:color w:val="FF0000"/>
          <w:sz w:val="20"/>
        </w:rPr>
      </w:pPr>
    </w:p>
    <w:p w:rsidR="00FC478A" w:rsidRDefault="00FC478A" w:rsidP="00FC478A">
      <w:pPr>
        <w:pStyle w:val="Standard"/>
        <w:jc w:val="right"/>
        <w:rPr>
          <w:rFonts w:ascii="Verdana" w:hAnsi="Verdana"/>
          <w:b/>
          <w:color w:val="FF0000"/>
          <w:sz w:val="20"/>
        </w:rPr>
      </w:pPr>
    </w:p>
    <w:p w:rsidR="00FC478A" w:rsidRDefault="00FC478A"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 . . . . . . . . . . . . . . .</w:t>
      </w:r>
    </w:p>
    <w:p w:rsidR="00FC478A" w:rsidRDefault="00FC478A" w:rsidP="00FC478A">
      <w:pPr>
        <w:pStyle w:val="Bezmezer"/>
        <w:ind w:left="7080"/>
      </w:pPr>
      <w:r>
        <w:rPr>
          <w:rFonts w:ascii="Verdana" w:hAnsi="Verdana"/>
          <w:b/>
          <w:sz w:val="22"/>
          <w:szCs w:val="22"/>
        </w:rPr>
        <w:t>Starosta obce</w:t>
      </w:r>
    </w:p>
    <w:p w:rsidR="00FC478A" w:rsidRDefault="00FC478A" w:rsidP="00FC478A">
      <w:pPr>
        <w:pStyle w:val="Bezmezer"/>
        <w:ind w:left="7080"/>
      </w:pPr>
      <w:r>
        <w:rPr>
          <w:rFonts w:ascii="Verdana" w:hAnsi="Verdana"/>
          <w:sz w:val="22"/>
          <w:szCs w:val="22"/>
        </w:rPr>
        <w:t xml:space="preserve">  Dušan Hudlík</w:t>
      </w:r>
    </w:p>
    <w:p w:rsidR="00FC478A" w:rsidRDefault="00FC478A" w:rsidP="00FC478A">
      <w:pPr>
        <w:pStyle w:val="Bezmezer"/>
        <w:rPr>
          <w:rFonts w:ascii="Verdana" w:hAnsi="Verdana"/>
          <w:b/>
          <w:sz w:val="22"/>
          <w:szCs w:val="22"/>
        </w:rPr>
      </w:pPr>
    </w:p>
    <w:p w:rsidR="00FC478A" w:rsidRDefault="00FC478A" w:rsidP="00FC478A">
      <w:pPr>
        <w:pStyle w:val="Bezmezer"/>
        <w:rPr>
          <w:rFonts w:ascii="Verdana" w:hAnsi="Verdana"/>
          <w:b/>
          <w:sz w:val="22"/>
          <w:szCs w:val="22"/>
        </w:rPr>
      </w:pPr>
    </w:p>
    <w:p w:rsidR="006A5083" w:rsidRDefault="006A5083" w:rsidP="00FC478A">
      <w:pPr>
        <w:pStyle w:val="Bezmezer"/>
        <w:rPr>
          <w:rFonts w:ascii="Verdana" w:hAnsi="Verdana"/>
          <w:b/>
          <w:sz w:val="22"/>
          <w:szCs w:val="22"/>
        </w:rPr>
      </w:pPr>
    </w:p>
    <w:p w:rsidR="006A5083" w:rsidRDefault="006A5083"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 xml:space="preserve">Ověřovatelé zápisu:  </w:t>
      </w:r>
      <w:r>
        <w:rPr>
          <w:rFonts w:ascii="Verdana" w:hAnsi="Verdana"/>
          <w:sz w:val="22"/>
          <w:szCs w:val="22"/>
        </w:rPr>
        <w:tab/>
      </w:r>
      <w:r w:rsidR="006A5083">
        <w:rPr>
          <w:rFonts w:ascii="Verdana" w:hAnsi="Verdana"/>
          <w:sz w:val="22"/>
          <w:szCs w:val="22"/>
        </w:rPr>
        <w:t xml:space="preserve">Jaroslava </w:t>
      </w:r>
      <w:proofErr w:type="spellStart"/>
      <w:proofErr w:type="gramStart"/>
      <w:r w:rsidR="006A5083">
        <w:rPr>
          <w:rFonts w:ascii="Verdana" w:hAnsi="Verdana"/>
          <w:sz w:val="22"/>
          <w:szCs w:val="22"/>
        </w:rPr>
        <w:t>Záškodová</w:t>
      </w:r>
      <w:proofErr w:type="spellEnd"/>
      <w:r>
        <w:rPr>
          <w:rFonts w:ascii="Verdana" w:hAnsi="Verdana"/>
          <w:sz w:val="22"/>
          <w:szCs w:val="22"/>
        </w:rPr>
        <w:t>:</w:t>
      </w:r>
      <w:r>
        <w:rPr>
          <w:rFonts w:ascii="Verdana" w:hAnsi="Verdana"/>
          <w:sz w:val="22"/>
          <w:szCs w:val="22"/>
        </w:rPr>
        <w:tab/>
        <w:t>. . . . . . . . . . . . . . .</w:t>
      </w:r>
      <w:proofErr w:type="gramEnd"/>
      <w:r>
        <w:rPr>
          <w:rFonts w:ascii="Verdana" w:hAnsi="Verdana"/>
          <w:sz w:val="22"/>
          <w:szCs w:val="22"/>
        </w:rPr>
        <w:tab/>
        <w:t xml:space="preserve">        </w:t>
      </w:r>
    </w:p>
    <w:p w:rsidR="00445171" w:rsidRDefault="00445171" w:rsidP="00FC478A">
      <w:pPr>
        <w:pStyle w:val="Standard"/>
        <w:rPr>
          <w:rFonts w:ascii="Verdana" w:hAnsi="Verdana"/>
          <w:sz w:val="22"/>
          <w:szCs w:val="22"/>
        </w:rPr>
      </w:pPr>
    </w:p>
    <w:p w:rsidR="00FC478A" w:rsidRDefault="00FC478A" w:rsidP="00FC478A">
      <w:pPr>
        <w:pStyle w:val="Standard"/>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721F0">
        <w:rPr>
          <w:rFonts w:ascii="Verdana" w:hAnsi="Verdana"/>
          <w:sz w:val="22"/>
          <w:szCs w:val="22"/>
        </w:rPr>
        <w:t xml:space="preserve">David </w:t>
      </w:r>
      <w:proofErr w:type="gramStart"/>
      <w:r w:rsidR="00B721F0">
        <w:rPr>
          <w:rFonts w:ascii="Verdana" w:hAnsi="Verdana"/>
          <w:sz w:val="22"/>
          <w:szCs w:val="22"/>
        </w:rPr>
        <w:t>Průcha</w:t>
      </w:r>
      <w:r>
        <w:rPr>
          <w:rFonts w:ascii="Verdana" w:hAnsi="Verdana"/>
          <w:sz w:val="22"/>
          <w:szCs w:val="22"/>
        </w:rPr>
        <w:t xml:space="preserve">: </w:t>
      </w:r>
      <w:r>
        <w:rPr>
          <w:rFonts w:ascii="Verdana" w:hAnsi="Verdana"/>
          <w:sz w:val="22"/>
          <w:szCs w:val="22"/>
        </w:rPr>
        <w:tab/>
      </w:r>
      <w:r w:rsidR="006A5083">
        <w:rPr>
          <w:rFonts w:ascii="Verdana" w:hAnsi="Verdana"/>
          <w:sz w:val="22"/>
          <w:szCs w:val="22"/>
        </w:rPr>
        <w:tab/>
      </w:r>
      <w:r>
        <w:rPr>
          <w:rFonts w:ascii="Verdana" w:hAnsi="Verdana"/>
          <w:sz w:val="22"/>
          <w:szCs w:val="22"/>
        </w:rPr>
        <w:t>. . . . . . . . . . . . . . .</w:t>
      </w:r>
      <w:proofErr w:type="gramEnd"/>
    </w:p>
    <w:p w:rsidR="00FC478A" w:rsidRDefault="00FC478A" w:rsidP="00FC478A">
      <w:pPr>
        <w:pStyle w:val="Standard"/>
      </w:pPr>
      <w:r>
        <w:rPr>
          <w:rFonts w:ascii="Verdana" w:hAnsi="Verdana"/>
          <w:sz w:val="22"/>
          <w:szCs w:val="22"/>
        </w:rPr>
        <w:t xml:space="preserve"> </w:t>
      </w:r>
    </w:p>
    <w:sectPr w:rsidR="00FC478A" w:rsidSect="004844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6B5" w:rsidRDefault="00D626B5" w:rsidP="008522E6">
      <w:r>
        <w:separator/>
      </w:r>
    </w:p>
  </w:endnote>
  <w:endnote w:type="continuationSeparator" w:id="0">
    <w:p w:rsidR="00D626B5" w:rsidRDefault="00D626B5" w:rsidP="0085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65" w:rsidRDefault="00EB2265" w:rsidP="00603562">
    <w:pPr>
      <w:pStyle w:val="Zpat"/>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Zasedání ZO č. </w:t>
    </w:r>
    <w:r w:rsidR="00BD3A1D">
      <w:rPr>
        <w:rFonts w:asciiTheme="majorHAnsi" w:eastAsiaTheme="majorEastAsia" w:hAnsiTheme="majorHAnsi" w:cstheme="majorBidi"/>
      </w:rPr>
      <w:t>8</w:t>
    </w:r>
    <w:r>
      <w:rPr>
        <w:rFonts w:asciiTheme="majorHAnsi" w:eastAsiaTheme="majorEastAsia" w:hAnsiTheme="majorHAnsi" w:cstheme="majorBidi"/>
      </w:rPr>
      <w:t xml:space="preserve">/2016 -  </w:t>
    </w:r>
    <w:r w:rsidR="00BD3A1D">
      <w:rPr>
        <w:rFonts w:asciiTheme="majorHAnsi" w:eastAsiaTheme="majorEastAsia" w:hAnsiTheme="majorHAnsi" w:cstheme="majorBidi"/>
      </w:rPr>
      <w:t>29</w:t>
    </w:r>
    <w:r w:rsidR="00851A68">
      <w:rPr>
        <w:rFonts w:asciiTheme="majorHAnsi" w:eastAsiaTheme="majorEastAsia" w:hAnsiTheme="majorHAnsi" w:cstheme="majorBidi"/>
      </w:rPr>
      <w:t>. 1</w:t>
    </w:r>
    <w:r w:rsidR="00BD3A1D">
      <w:rPr>
        <w:rFonts w:asciiTheme="majorHAnsi" w:eastAsiaTheme="majorEastAsia" w:hAnsiTheme="majorHAnsi" w:cstheme="majorBidi"/>
      </w:rPr>
      <w:t>2</w:t>
    </w:r>
    <w:r>
      <w:rPr>
        <w:rFonts w:asciiTheme="majorHAnsi" w:eastAsiaTheme="majorEastAsia" w:hAnsiTheme="majorHAnsi" w:cstheme="majorBidi"/>
      </w:rPr>
      <w:t>. 2016</w:t>
    </w:r>
    <w:r>
      <w:rPr>
        <w:rFonts w:asciiTheme="majorHAnsi" w:eastAsiaTheme="majorEastAsia" w:hAnsiTheme="majorHAnsi" w:cstheme="majorBidi"/>
      </w:rPr>
      <w:tab/>
    </w:r>
    <w:r>
      <w:rPr>
        <w:rFonts w:asciiTheme="majorHAnsi" w:eastAsiaTheme="majorEastAsia" w:hAnsiTheme="majorHAnsi" w:cstheme="majorBidi"/>
      </w:rPr>
      <w:tab/>
      <w:t xml:space="preserve">Stránka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86BC2" w:rsidRPr="00A86BC2">
      <w:rPr>
        <w:rFonts w:asciiTheme="majorHAnsi" w:eastAsiaTheme="majorEastAsia" w:hAnsiTheme="majorHAnsi" w:cstheme="majorBidi"/>
        <w:noProof/>
      </w:rPr>
      <w:t>3</w:t>
    </w:r>
    <w:r>
      <w:rPr>
        <w:rFonts w:asciiTheme="majorHAnsi" w:eastAsiaTheme="majorEastAsia" w:hAnsiTheme="majorHAnsi" w:cstheme="majorBidi"/>
      </w:rPr>
      <w:fldChar w:fldCharType="end"/>
    </w:r>
  </w:p>
  <w:p w:rsidR="00EB2265" w:rsidRDefault="00EB22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6B5" w:rsidRDefault="00D626B5" w:rsidP="008522E6">
      <w:r>
        <w:separator/>
      </w:r>
    </w:p>
  </w:footnote>
  <w:footnote w:type="continuationSeparator" w:id="0">
    <w:p w:rsidR="00D626B5" w:rsidRDefault="00D626B5" w:rsidP="00852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3B1"/>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D5E8C"/>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5D2FA1"/>
    <w:multiLevelType w:val="hybridMultilevel"/>
    <w:tmpl w:val="A9BAC9FE"/>
    <w:lvl w:ilvl="0" w:tplc="194A6D68">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D38427B"/>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7E0F9C"/>
    <w:multiLevelType w:val="hybridMultilevel"/>
    <w:tmpl w:val="B798BD28"/>
    <w:lvl w:ilvl="0" w:tplc="F4DE8D14">
      <w:numFmt w:val="bullet"/>
      <w:lvlText w:val="-"/>
      <w:lvlJc w:val="left"/>
      <w:pPr>
        <w:ind w:left="1770" w:hanging="360"/>
      </w:pPr>
      <w:rPr>
        <w:rFonts w:ascii="Verdana" w:eastAsia="Times New Roman"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5">
    <w:nsid w:val="106659F6"/>
    <w:multiLevelType w:val="hybridMultilevel"/>
    <w:tmpl w:val="006A5EEE"/>
    <w:lvl w:ilvl="0" w:tplc="6D283544">
      <w:start w:val="6"/>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6">
    <w:nsid w:val="14E2475A"/>
    <w:multiLevelType w:val="hybridMultilevel"/>
    <w:tmpl w:val="38D6C89A"/>
    <w:lvl w:ilvl="0" w:tplc="9A6CA4B4">
      <w:start w:val="1"/>
      <w:numFmt w:val="lowerLetter"/>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7">
    <w:nsid w:val="1632437B"/>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352BC8"/>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5D4658"/>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1C75EA"/>
    <w:multiLevelType w:val="multilevel"/>
    <w:tmpl w:val="C882AFF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nsid w:val="231527A9"/>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9471D2"/>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6B93F52"/>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CA0363E"/>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CDC1E44"/>
    <w:multiLevelType w:val="hybridMultilevel"/>
    <w:tmpl w:val="7C5C5D1C"/>
    <w:lvl w:ilvl="0" w:tplc="979E0F70">
      <w:start w:val="5"/>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6">
    <w:nsid w:val="30B26219"/>
    <w:multiLevelType w:val="hybridMultilevel"/>
    <w:tmpl w:val="3AA2A8B4"/>
    <w:lvl w:ilvl="0" w:tplc="D534B3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14853"/>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A8187F"/>
    <w:multiLevelType w:val="hybridMultilevel"/>
    <w:tmpl w:val="D898F048"/>
    <w:lvl w:ilvl="0" w:tplc="634CF9E2">
      <w:start w:val="5"/>
      <w:numFmt w:val="decimal"/>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9">
    <w:nsid w:val="3DCD119D"/>
    <w:multiLevelType w:val="hybridMultilevel"/>
    <w:tmpl w:val="AE1E3636"/>
    <w:lvl w:ilvl="0" w:tplc="D534B3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C674D7F"/>
    <w:multiLevelType w:val="hybridMultilevel"/>
    <w:tmpl w:val="45A2AF64"/>
    <w:lvl w:ilvl="0" w:tplc="E2B6230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089309C"/>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A903B8"/>
    <w:multiLevelType w:val="hybridMultilevel"/>
    <w:tmpl w:val="04EAF790"/>
    <w:lvl w:ilvl="0" w:tplc="D534B36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7894621"/>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50588D"/>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EE51C44"/>
    <w:multiLevelType w:val="hybridMultilevel"/>
    <w:tmpl w:val="40B6E0D4"/>
    <w:lvl w:ilvl="0" w:tplc="D534B3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F183226"/>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2F1C72"/>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2FD24F3"/>
    <w:multiLevelType w:val="hybridMultilevel"/>
    <w:tmpl w:val="660A243A"/>
    <w:lvl w:ilvl="0" w:tplc="22E0631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091B74"/>
    <w:multiLevelType w:val="hybridMultilevel"/>
    <w:tmpl w:val="FE1055F0"/>
    <w:lvl w:ilvl="0" w:tplc="68C6CA78">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C243A40"/>
    <w:multiLevelType w:val="hybridMultilevel"/>
    <w:tmpl w:val="CEB0D274"/>
    <w:lvl w:ilvl="0" w:tplc="D534B3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D0F6F19"/>
    <w:multiLevelType w:val="hybridMultilevel"/>
    <w:tmpl w:val="80A25B6E"/>
    <w:lvl w:ilvl="0" w:tplc="37AC349A">
      <w:start w:val="6"/>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num w:numId="1">
    <w:abstractNumId w:val="10"/>
  </w:num>
  <w:num w:numId="2">
    <w:abstractNumId w:val="3"/>
  </w:num>
  <w:num w:numId="3">
    <w:abstractNumId w:val="7"/>
  </w:num>
  <w:num w:numId="4">
    <w:abstractNumId w:val="12"/>
  </w:num>
  <w:num w:numId="5">
    <w:abstractNumId w:val="8"/>
  </w:num>
  <w:num w:numId="6">
    <w:abstractNumId w:val="1"/>
  </w:num>
  <w:num w:numId="7">
    <w:abstractNumId w:val="13"/>
  </w:num>
  <w:num w:numId="8">
    <w:abstractNumId w:val="26"/>
  </w:num>
  <w:num w:numId="9">
    <w:abstractNumId w:val="24"/>
  </w:num>
  <w:num w:numId="10">
    <w:abstractNumId w:val="4"/>
  </w:num>
  <w:num w:numId="11">
    <w:abstractNumId w:val="6"/>
  </w:num>
  <w:num w:numId="12">
    <w:abstractNumId w:val="2"/>
  </w:num>
  <w:num w:numId="13">
    <w:abstractNumId w:val="16"/>
  </w:num>
  <w:num w:numId="14">
    <w:abstractNumId w:val="25"/>
  </w:num>
  <w:num w:numId="15">
    <w:abstractNumId w:val="19"/>
  </w:num>
  <w:num w:numId="16">
    <w:abstractNumId w:val="29"/>
  </w:num>
  <w:num w:numId="17">
    <w:abstractNumId w:val="30"/>
  </w:num>
  <w:num w:numId="18">
    <w:abstractNumId w:val="0"/>
  </w:num>
  <w:num w:numId="19">
    <w:abstractNumId w:val="20"/>
  </w:num>
  <w:num w:numId="20">
    <w:abstractNumId w:val="22"/>
  </w:num>
  <w:num w:numId="21">
    <w:abstractNumId w:val="15"/>
  </w:num>
  <w:num w:numId="22">
    <w:abstractNumId w:val="21"/>
  </w:num>
  <w:num w:numId="23">
    <w:abstractNumId w:val="27"/>
  </w:num>
  <w:num w:numId="24">
    <w:abstractNumId w:val="17"/>
  </w:num>
  <w:num w:numId="25">
    <w:abstractNumId w:val="28"/>
  </w:num>
  <w:num w:numId="26">
    <w:abstractNumId w:val="9"/>
  </w:num>
  <w:num w:numId="27">
    <w:abstractNumId w:val="23"/>
  </w:num>
  <w:num w:numId="28">
    <w:abstractNumId w:val="11"/>
  </w:num>
  <w:num w:numId="29">
    <w:abstractNumId w:val="14"/>
  </w:num>
  <w:num w:numId="30">
    <w:abstractNumId w:val="18"/>
  </w:num>
  <w:num w:numId="31">
    <w:abstractNumId w:val="5"/>
  </w:num>
  <w:num w:numId="3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7B"/>
    <w:rsid w:val="00000FD5"/>
    <w:rsid w:val="0000120B"/>
    <w:rsid w:val="0000472A"/>
    <w:rsid w:val="00005A23"/>
    <w:rsid w:val="00005CD7"/>
    <w:rsid w:val="000060AE"/>
    <w:rsid w:val="00010C4E"/>
    <w:rsid w:val="0002284C"/>
    <w:rsid w:val="000232BE"/>
    <w:rsid w:val="00036E75"/>
    <w:rsid w:val="00052067"/>
    <w:rsid w:val="000568F4"/>
    <w:rsid w:val="00062BEE"/>
    <w:rsid w:val="00064100"/>
    <w:rsid w:val="00064A4B"/>
    <w:rsid w:val="00064C87"/>
    <w:rsid w:val="00072B6A"/>
    <w:rsid w:val="00073262"/>
    <w:rsid w:val="000743E8"/>
    <w:rsid w:val="00083390"/>
    <w:rsid w:val="00083C40"/>
    <w:rsid w:val="0008708E"/>
    <w:rsid w:val="00087810"/>
    <w:rsid w:val="000878B6"/>
    <w:rsid w:val="0009354A"/>
    <w:rsid w:val="00093801"/>
    <w:rsid w:val="0009600D"/>
    <w:rsid w:val="000A2269"/>
    <w:rsid w:val="000A549A"/>
    <w:rsid w:val="000B07AA"/>
    <w:rsid w:val="000B169F"/>
    <w:rsid w:val="000B3539"/>
    <w:rsid w:val="000B3AC0"/>
    <w:rsid w:val="000B3B15"/>
    <w:rsid w:val="000B4321"/>
    <w:rsid w:val="000B4850"/>
    <w:rsid w:val="000B4981"/>
    <w:rsid w:val="000B5C53"/>
    <w:rsid w:val="000D0A56"/>
    <w:rsid w:val="000D3DD8"/>
    <w:rsid w:val="000D6A09"/>
    <w:rsid w:val="000E3B2C"/>
    <w:rsid w:val="000E5C52"/>
    <w:rsid w:val="000E789B"/>
    <w:rsid w:val="000F16FF"/>
    <w:rsid w:val="000F7361"/>
    <w:rsid w:val="00101B10"/>
    <w:rsid w:val="00120C4D"/>
    <w:rsid w:val="0012461E"/>
    <w:rsid w:val="001326FE"/>
    <w:rsid w:val="00135130"/>
    <w:rsid w:val="00135934"/>
    <w:rsid w:val="0014074E"/>
    <w:rsid w:val="00140BE7"/>
    <w:rsid w:val="00142025"/>
    <w:rsid w:val="00145CE0"/>
    <w:rsid w:val="001504AE"/>
    <w:rsid w:val="00160968"/>
    <w:rsid w:val="00166A7E"/>
    <w:rsid w:val="00170868"/>
    <w:rsid w:val="00171EB1"/>
    <w:rsid w:val="001744F9"/>
    <w:rsid w:val="001752FD"/>
    <w:rsid w:val="00177089"/>
    <w:rsid w:val="0017777C"/>
    <w:rsid w:val="0018134B"/>
    <w:rsid w:val="00182185"/>
    <w:rsid w:val="00191193"/>
    <w:rsid w:val="0019671B"/>
    <w:rsid w:val="00197178"/>
    <w:rsid w:val="001A4761"/>
    <w:rsid w:val="001C01FD"/>
    <w:rsid w:val="001C166B"/>
    <w:rsid w:val="001C2E46"/>
    <w:rsid w:val="001C4CD0"/>
    <w:rsid w:val="001C6ACC"/>
    <w:rsid w:val="001D0005"/>
    <w:rsid w:val="001D27B1"/>
    <w:rsid w:val="001E57EE"/>
    <w:rsid w:val="001F146C"/>
    <w:rsid w:val="001F18A3"/>
    <w:rsid w:val="001F310F"/>
    <w:rsid w:val="001F76D3"/>
    <w:rsid w:val="00213082"/>
    <w:rsid w:val="0021315D"/>
    <w:rsid w:val="00220A3F"/>
    <w:rsid w:val="0022228F"/>
    <w:rsid w:val="00224E80"/>
    <w:rsid w:val="002264DD"/>
    <w:rsid w:val="00234BC1"/>
    <w:rsid w:val="00236C31"/>
    <w:rsid w:val="00236DE7"/>
    <w:rsid w:val="00236EE4"/>
    <w:rsid w:val="00244FEE"/>
    <w:rsid w:val="002467B3"/>
    <w:rsid w:val="0025017A"/>
    <w:rsid w:val="0025101F"/>
    <w:rsid w:val="0025348C"/>
    <w:rsid w:val="00254A68"/>
    <w:rsid w:val="00255734"/>
    <w:rsid w:val="0025782B"/>
    <w:rsid w:val="00260D72"/>
    <w:rsid w:val="0026210E"/>
    <w:rsid w:val="0026708D"/>
    <w:rsid w:val="00270E08"/>
    <w:rsid w:val="002717C9"/>
    <w:rsid w:val="002734B5"/>
    <w:rsid w:val="00280163"/>
    <w:rsid w:val="0028211C"/>
    <w:rsid w:val="00282843"/>
    <w:rsid w:val="00291B8F"/>
    <w:rsid w:val="00296A10"/>
    <w:rsid w:val="002A16AE"/>
    <w:rsid w:val="002A194B"/>
    <w:rsid w:val="002A32D1"/>
    <w:rsid w:val="002A39A4"/>
    <w:rsid w:val="002A50B3"/>
    <w:rsid w:val="002A65BF"/>
    <w:rsid w:val="002B24E6"/>
    <w:rsid w:val="002B32CD"/>
    <w:rsid w:val="002B6D4D"/>
    <w:rsid w:val="002B7E27"/>
    <w:rsid w:val="002D16DF"/>
    <w:rsid w:val="002D4AAB"/>
    <w:rsid w:val="002E1590"/>
    <w:rsid w:val="002E3348"/>
    <w:rsid w:val="002E7448"/>
    <w:rsid w:val="00301142"/>
    <w:rsid w:val="00301DC2"/>
    <w:rsid w:val="0030335E"/>
    <w:rsid w:val="00303C90"/>
    <w:rsid w:val="00307A65"/>
    <w:rsid w:val="003101C2"/>
    <w:rsid w:val="00316AF5"/>
    <w:rsid w:val="00316E0A"/>
    <w:rsid w:val="00322146"/>
    <w:rsid w:val="00326F85"/>
    <w:rsid w:val="003274E9"/>
    <w:rsid w:val="00330662"/>
    <w:rsid w:val="0033249C"/>
    <w:rsid w:val="0033750F"/>
    <w:rsid w:val="00345CF2"/>
    <w:rsid w:val="00346D17"/>
    <w:rsid w:val="00350318"/>
    <w:rsid w:val="00361214"/>
    <w:rsid w:val="0036284D"/>
    <w:rsid w:val="00362BDA"/>
    <w:rsid w:val="00363957"/>
    <w:rsid w:val="0036428B"/>
    <w:rsid w:val="00364BF1"/>
    <w:rsid w:val="0036731E"/>
    <w:rsid w:val="00373187"/>
    <w:rsid w:val="0037659E"/>
    <w:rsid w:val="003766AA"/>
    <w:rsid w:val="003775FE"/>
    <w:rsid w:val="00377ADD"/>
    <w:rsid w:val="00387F1C"/>
    <w:rsid w:val="0039347B"/>
    <w:rsid w:val="00397145"/>
    <w:rsid w:val="003977D3"/>
    <w:rsid w:val="003A07DB"/>
    <w:rsid w:val="003A0BD5"/>
    <w:rsid w:val="003A7A29"/>
    <w:rsid w:val="003B35BD"/>
    <w:rsid w:val="003B39A3"/>
    <w:rsid w:val="003C4679"/>
    <w:rsid w:val="003D48E1"/>
    <w:rsid w:val="003D7054"/>
    <w:rsid w:val="003F02FC"/>
    <w:rsid w:val="003F3EDE"/>
    <w:rsid w:val="003F6510"/>
    <w:rsid w:val="004017D9"/>
    <w:rsid w:val="0040362E"/>
    <w:rsid w:val="004039B2"/>
    <w:rsid w:val="0040674C"/>
    <w:rsid w:val="004109F6"/>
    <w:rsid w:val="004155F5"/>
    <w:rsid w:val="0042151F"/>
    <w:rsid w:val="00421771"/>
    <w:rsid w:val="004230AB"/>
    <w:rsid w:val="0042473B"/>
    <w:rsid w:val="004267BE"/>
    <w:rsid w:val="00427849"/>
    <w:rsid w:val="004344A0"/>
    <w:rsid w:val="00434B8D"/>
    <w:rsid w:val="00445171"/>
    <w:rsid w:val="00452228"/>
    <w:rsid w:val="00453365"/>
    <w:rsid w:val="00454FE6"/>
    <w:rsid w:val="004558B4"/>
    <w:rsid w:val="00471895"/>
    <w:rsid w:val="00471EC6"/>
    <w:rsid w:val="0048020F"/>
    <w:rsid w:val="00482FA6"/>
    <w:rsid w:val="004844E9"/>
    <w:rsid w:val="00484DE6"/>
    <w:rsid w:val="004A16FA"/>
    <w:rsid w:val="004A4449"/>
    <w:rsid w:val="004B0DBE"/>
    <w:rsid w:val="004C5A22"/>
    <w:rsid w:val="004D243C"/>
    <w:rsid w:val="004D310F"/>
    <w:rsid w:val="004D4CC8"/>
    <w:rsid w:val="004E0BFE"/>
    <w:rsid w:val="004E1819"/>
    <w:rsid w:val="004E4439"/>
    <w:rsid w:val="004E505B"/>
    <w:rsid w:val="004E580A"/>
    <w:rsid w:val="004E5DFC"/>
    <w:rsid w:val="004F0581"/>
    <w:rsid w:val="004F1AC5"/>
    <w:rsid w:val="004F3D66"/>
    <w:rsid w:val="004F57E3"/>
    <w:rsid w:val="004F59EE"/>
    <w:rsid w:val="004F6BA6"/>
    <w:rsid w:val="00506E38"/>
    <w:rsid w:val="00507CA9"/>
    <w:rsid w:val="00510344"/>
    <w:rsid w:val="005154CE"/>
    <w:rsid w:val="00517314"/>
    <w:rsid w:val="00522E21"/>
    <w:rsid w:val="0053400F"/>
    <w:rsid w:val="005346FF"/>
    <w:rsid w:val="00536EAB"/>
    <w:rsid w:val="00542F6A"/>
    <w:rsid w:val="00545350"/>
    <w:rsid w:val="00550123"/>
    <w:rsid w:val="005501D8"/>
    <w:rsid w:val="00550C26"/>
    <w:rsid w:val="00553138"/>
    <w:rsid w:val="00562104"/>
    <w:rsid w:val="005728BE"/>
    <w:rsid w:val="00572BC7"/>
    <w:rsid w:val="005734B4"/>
    <w:rsid w:val="00574545"/>
    <w:rsid w:val="00590B07"/>
    <w:rsid w:val="00591D15"/>
    <w:rsid w:val="00591F6B"/>
    <w:rsid w:val="005A2CA8"/>
    <w:rsid w:val="005B5453"/>
    <w:rsid w:val="005B66EF"/>
    <w:rsid w:val="005C2775"/>
    <w:rsid w:val="005C6C33"/>
    <w:rsid w:val="005E399A"/>
    <w:rsid w:val="005E3A8A"/>
    <w:rsid w:val="005E6DB0"/>
    <w:rsid w:val="005F1222"/>
    <w:rsid w:val="005F501A"/>
    <w:rsid w:val="005F7B09"/>
    <w:rsid w:val="00603562"/>
    <w:rsid w:val="006119ED"/>
    <w:rsid w:val="006124D1"/>
    <w:rsid w:val="00620126"/>
    <w:rsid w:val="00620A10"/>
    <w:rsid w:val="0062749E"/>
    <w:rsid w:val="0062761E"/>
    <w:rsid w:val="0063100B"/>
    <w:rsid w:val="006455E3"/>
    <w:rsid w:val="00645EAD"/>
    <w:rsid w:val="00647795"/>
    <w:rsid w:val="0065074C"/>
    <w:rsid w:val="00666E1F"/>
    <w:rsid w:val="00671747"/>
    <w:rsid w:val="0067460C"/>
    <w:rsid w:val="00682937"/>
    <w:rsid w:val="006860C6"/>
    <w:rsid w:val="0069156B"/>
    <w:rsid w:val="00692293"/>
    <w:rsid w:val="006971C7"/>
    <w:rsid w:val="006A3F7C"/>
    <w:rsid w:val="006A5083"/>
    <w:rsid w:val="006A6BE4"/>
    <w:rsid w:val="006A74B0"/>
    <w:rsid w:val="006B1EA5"/>
    <w:rsid w:val="006B24A0"/>
    <w:rsid w:val="006B4ECE"/>
    <w:rsid w:val="006B7770"/>
    <w:rsid w:val="006C31DB"/>
    <w:rsid w:val="006C3359"/>
    <w:rsid w:val="006C4197"/>
    <w:rsid w:val="006C5060"/>
    <w:rsid w:val="006C57F4"/>
    <w:rsid w:val="006C5A7B"/>
    <w:rsid w:val="006D3D4A"/>
    <w:rsid w:val="006E1A99"/>
    <w:rsid w:val="006F0D11"/>
    <w:rsid w:val="006F366A"/>
    <w:rsid w:val="006F42F2"/>
    <w:rsid w:val="006F7E21"/>
    <w:rsid w:val="00702D16"/>
    <w:rsid w:val="00702F91"/>
    <w:rsid w:val="0071099D"/>
    <w:rsid w:val="007133D4"/>
    <w:rsid w:val="0071481A"/>
    <w:rsid w:val="007216F5"/>
    <w:rsid w:val="00725BB6"/>
    <w:rsid w:val="00731410"/>
    <w:rsid w:val="007341ED"/>
    <w:rsid w:val="00736A62"/>
    <w:rsid w:val="007379C8"/>
    <w:rsid w:val="007415CE"/>
    <w:rsid w:val="00743E35"/>
    <w:rsid w:val="00756242"/>
    <w:rsid w:val="0076611C"/>
    <w:rsid w:val="00767E00"/>
    <w:rsid w:val="00770D31"/>
    <w:rsid w:val="007746E8"/>
    <w:rsid w:val="00783B24"/>
    <w:rsid w:val="00784792"/>
    <w:rsid w:val="00785A16"/>
    <w:rsid w:val="00786E2C"/>
    <w:rsid w:val="007924A9"/>
    <w:rsid w:val="0079428A"/>
    <w:rsid w:val="00795760"/>
    <w:rsid w:val="007A14A4"/>
    <w:rsid w:val="007A652B"/>
    <w:rsid w:val="007B0AE8"/>
    <w:rsid w:val="007B0DE5"/>
    <w:rsid w:val="007B35FA"/>
    <w:rsid w:val="007C40FA"/>
    <w:rsid w:val="007C7A5D"/>
    <w:rsid w:val="007D4DBD"/>
    <w:rsid w:val="007D5139"/>
    <w:rsid w:val="007D7211"/>
    <w:rsid w:val="007F0DD6"/>
    <w:rsid w:val="007F6BF7"/>
    <w:rsid w:val="007F726F"/>
    <w:rsid w:val="008020A6"/>
    <w:rsid w:val="00802F2B"/>
    <w:rsid w:val="00811A76"/>
    <w:rsid w:val="00822300"/>
    <w:rsid w:val="00843BD0"/>
    <w:rsid w:val="00845BDD"/>
    <w:rsid w:val="00851A68"/>
    <w:rsid w:val="008522E6"/>
    <w:rsid w:val="00852401"/>
    <w:rsid w:val="00857CCE"/>
    <w:rsid w:val="0086115F"/>
    <w:rsid w:val="00864017"/>
    <w:rsid w:val="0086666F"/>
    <w:rsid w:val="00870F7B"/>
    <w:rsid w:val="00871BA5"/>
    <w:rsid w:val="0087662C"/>
    <w:rsid w:val="00880318"/>
    <w:rsid w:val="00880FB8"/>
    <w:rsid w:val="00883DD7"/>
    <w:rsid w:val="00883EB2"/>
    <w:rsid w:val="00891473"/>
    <w:rsid w:val="008914AE"/>
    <w:rsid w:val="008A186D"/>
    <w:rsid w:val="008A1F22"/>
    <w:rsid w:val="008B7BA6"/>
    <w:rsid w:val="008C0B24"/>
    <w:rsid w:val="008C7A9E"/>
    <w:rsid w:val="008D0971"/>
    <w:rsid w:val="008D161F"/>
    <w:rsid w:val="008D288F"/>
    <w:rsid w:val="008D79BB"/>
    <w:rsid w:val="008E61EA"/>
    <w:rsid w:val="008E7FCD"/>
    <w:rsid w:val="008F5601"/>
    <w:rsid w:val="008F5AA5"/>
    <w:rsid w:val="00910598"/>
    <w:rsid w:val="009316DC"/>
    <w:rsid w:val="009436EA"/>
    <w:rsid w:val="00951830"/>
    <w:rsid w:val="00957735"/>
    <w:rsid w:val="00960559"/>
    <w:rsid w:val="009635EA"/>
    <w:rsid w:val="00963CE8"/>
    <w:rsid w:val="00964C32"/>
    <w:rsid w:val="0096674C"/>
    <w:rsid w:val="009715F5"/>
    <w:rsid w:val="00972829"/>
    <w:rsid w:val="00973A87"/>
    <w:rsid w:val="009762AA"/>
    <w:rsid w:val="00981FB5"/>
    <w:rsid w:val="009827D4"/>
    <w:rsid w:val="0098387F"/>
    <w:rsid w:val="00994FF7"/>
    <w:rsid w:val="00995C20"/>
    <w:rsid w:val="009A1FFF"/>
    <w:rsid w:val="009A7B75"/>
    <w:rsid w:val="009B0BA8"/>
    <w:rsid w:val="009C6BA5"/>
    <w:rsid w:val="009C7105"/>
    <w:rsid w:val="009C73FC"/>
    <w:rsid w:val="009C7923"/>
    <w:rsid w:val="009D411E"/>
    <w:rsid w:val="009D7C3B"/>
    <w:rsid w:val="009E0A39"/>
    <w:rsid w:val="009E1D25"/>
    <w:rsid w:val="009F0A7A"/>
    <w:rsid w:val="00A01213"/>
    <w:rsid w:val="00A04126"/>
    <w:rsid w:val="00A077CD"/>
    <w:rsid w:val="00A1082A"/>
    <w:rsid w:val="00A11BE0"/>
    <w:rsid w:val="00A1296D"/>
    <w:rsid w:val="00A23537"/>
    <w:rsid w:val="00A25445"/>
    <w:rsid w:val="00A32F3A"/>
    <w:rsid w:val="00A37355"/>
    <w:rsid w:val="00A43003"/>
    <w:rsid w:val="00A50FF9"/>
    <w:rsid w:val="00A5134E"/>
    <w:rsid w:val="00A52F70"/>
    <w:rsid w:val="00A549DD"/>
    <w:rsid w:val="00A56DAD"/>
    <w:rsid w:val="00A6041D"/>
    <w:rsid w:val="00A62BFF"/>
    <w:rsid w:val="00A6593B"/>
    <w:rsid w:val="00A6637B"/>
    <w:rsid w:val="00A679E3"/>
    <w:rsid w:val="00A67F0B"/>
    <w:rsid w:val="00A80AAE"/>
    <w:rsid w:val="00A81580"/>
    <w:rsid w:val="00A836EC"/>
    <w:rsid w:val="00A84489"/>
    <w:rsid w:val="00A8486A"/>
    <w:rsid w:val="00A86BC2"/>
    <w:rsid w:val="00A907F2"/>
    <w:rsid w:val="00A94976"/>
    <w:rsid w:val="00A95BD6"/>
    <w:rsid w:val="00AA0866"/>
    <w:rsid w:val="00AA1820"/>
    <w:rsid w:val="00AB5188"/>
    <w:rsid w:val="00AB6BD0"/>
    <w:rsid w:val="00AB7F50"/>
    <w:rsid w:val="00AC37FC"/>
    <w:rsid w:val="00AC5800"/>
    <w:rsid w:val="00AC72EE"/>
    <w:rsid w:val="00AC73E3"/>
    <w:rsid w:val="00AD306F"/>
    <w:rsid w:val="00AE033D"/>
    <w:rsid w:val="00AE1EF4"/>
    <w:rsid w:val="00AE3AFD"/>
    <w:rsid w:val="00AE7470"/>
    <w:rsid w:val="00AF6CFF"/>
    <w:rsid w:val="00B035E4"/>
    <w:rsid w:val="00B14278"/>
    <w:rsid w:val="00B15E4C"/>
    <w:rsid w:val="00B169B7"/>
    <w:rsid w:val="00B17B33"/>
    <w:rsid w:val="00B23F26"/>
    <w:rsid w:val="00B24420"/>
    <w:rsid w:val="00B25222"/>
    <w:rsid w:val="00B4041A"/>
    <w:rsid w:val="00B429C1"/>
    <w:rsid w:val="00B4493E"/>
    <w:rsid w:val="00B4589F"/>
    <w:rsid w:val="00B47BD4"/>
    <w:rsid w:val="00B50D1A"/>
    <w:rsid w:val="00B55D5E"/>
    <w:rsid w:val="00B670FD"/>
    <w:rsid w:val="00B70C66"/>
    <w:rsid w:val="00B721A9"/>
    <w:rsid w:val="00B721F0"/>
    <w:rsid w:val="00B75FBB"/>
    <w:rsid w:val="00B7762A"/>
    <w:rsid w:val="00B82D8D"/>
    <w:rsid w:val="00B840A4"/>
    <w:rsid w:val="00B913F7"/>
    <w:rsid w:val="00B92AE6"/>
    <w:rsid w:val="00B92D3C"/>
    <w:rsid w:val="00B968F6"/>
    <w:rsid w:val="00B969D2"/>
    <w:rsid w:val="00BA028B"/>
    <w:rsid w:val="00BA2695"/>
    <w:rsid w:val="00BA2E78"/>
    <w:rsid w:val="00BA337B"/>
    <w:rsid w:val="00BA3F1F"/>
    <w:rsid w:val="00BA78A1"/>
    <w:rsid w:val="00BB08F1"/>
    <w:rsid w:val="00BC0A93"/>
    <w:rsid w:val="00BC466F"/>
    <w:rsid w:val="00BD3A1D"/>
    <w:rsid w:val="00BD4337"/>
    <w:rsid w:val="00BD479D"/>
    <w:rsid w:val="00BD520C"/>
    <w:rsid w:val="00BF210B"/>
    <w:rsid w:val="00BF3CFA"/>
    <w:rsid w:val="00C01410"/>
    <w:rsid w:val="00C02F67"/>
    <w:rsid w:val="00C03439"/>
    <w:rsid w:val="00C04ADD"/>
    <w:rsid w:val="00C0504B"/>
    <w:rsid w:val="00C07167"/>
    <w:rsid w:val="00C20919"/>
    <w:rsid w:val="00C212B1"/>
    <w:rsid w:val="00C240AB"/>
    <w:rsid w:val="00C3162B"/>
    <w:rsid w:val="00C40DDC"/>
    <w:rsid w:val="00C42F96"/>
    <w:rsid w:val="00C430A6"/>
    <w:rsid w:val="00C46D34"/>
    <w:rsid w:val="00C56769"/>
    <w:rsid w:val="00C62D42"/>
    <w:rsid w:val="00C81FF4"/>
    <w:rsid w:val="00C8688B"/>
    <w:rsid w:val="00C87256"/>
    <w:rsid w:val="00C916C8"/>
    <w:rsid w:val="00CA0F0D"/>
    <w:rsid w:val="00CA2A20"/>
    <w:rsid w:val="00CA4953"/>
    <w:rsid w:val="00CA5DCB"/>
    <w:rsid w:val="00CA63D1"/>
    <w:rsid w:val="00CC2ACB"/>
    <w:rsid w:val="00CD3032"/>
    <w:rsid w:val="00CD558C"/>
    <w:rsid w:val="00CD67DC"/>
    <w:rsid w:val="00CE330D"/>
    <w:rsid w:val="00CE33D4"/>
    <w:rsid w:val="00CE61ED"/>
    <w:rsid w:val="00CF26CA"/>
    <w:rsid w:val="00CF38E6"/>
    <w:rsid w:val="00CF4BCA"/>
    <w:rsid w:val="00CF5836"/>
    <w:rsid w:val="00D02BEC"/>
    <w:rsid w:val="00D0734B"/>
    <w:rsid w:val="00D12E24"/>
    <w:rsid w:val="00D140DF"/>
    <w:rsid w:val="00D1749A"/>
    <w:rsid w:val="00D203C4"/>
    <w:rsid w:val="00D2536F"/>
    <w:rsid w:val="00D26E39"/>
    <w:rsid w:val="00D301F2"/>
    <w:rsid w:val="00D326FD"/>
    <w:rsid w:val="00D41AEA"/>
    <w:rsid w:val="00D41B1D"/>
    <w:rsid w:val="00D5210E"/>
    <w:rsid w:val="00D626B5"/>
    <w:rsid w:val="00D67DBB"/>
    <w:rsid w:val="00D724F9"/>
    <w:rsid w:val="00D73E29"/>
    <w:rsid w:val="00D77BA6"/>
    <w:rsid w:val="00D81BF7"/>
    <w:rsid w:val="00D8434A"/>
    <w:rsid w:val="00D845A4"/>
    <w:rsid w:val="00D860F3"/>
    <w:rsid w:val="00D91245"/>
    <w:rsid w:val="00D91682"/>
    <w:rsid w:val="00DA0EC2"/>
    <w:rsid w:val="00DA3A3D"/>
    <w:rsid w:val="00DA44CE"/>
    <w:rsid w:val="00DB1676"/>
    <w:rsid w:val="00DB2224"/>
    <w:rsid w:val="00DB2711"/>
    <w:rsid w:val="00DB5F6E"/>
    <w:rsid w:val="00DC2DB6"/>
    <w:rsid w:val="00DC4627"/>
    <w:rsid w:val="00DC4F3B"/>
    <w:rsid w:val="00DD60AA"/>
    <w:rsid w:val="00DE1099"/>
    <w:rsid w:val="00DE3C37"/>
    <w:rsid w:val="00DF1D8B"/>
    <w:rsid w:val="00DF1DC4"/>
    <w:rsid w:val="00DF3D08"/>
    <w:rsid w:val="00DF759C"/>
    <w:rsid w:val="00E0001E"/>
    <w:rsid w:val="00E03A9F"/>
    <w:rsid w:val="00E05727"/>
    <w:rsid w:val="00E15697"/>
    <w:rsid w:val="00E21D3B"/>
    <w:rsid w:val="00E236D7"/>
    <w:rsid w:val="00E24276"/>
    <w:rsid w:val="00E251C0"/>
    <w:rsid w:val="00E31251"/>
    <w:rsid w:val="00E3130B"/>
    <w:rsid w:val="00E3320A"/>
    <w:rsid w:val="00E42C42"/>
    <w:rsid w:val="00E54F9F"/>
    <w:rsid w:val="00E6104C"/>
    <w:rsid w:val="00E6233E"/>
    <w:rsid w:val="00E67015"/>
    <w:rsid w:val="00E7263D"/>
    <w:rsid w:val="00E73C5B"/>
    <w:rsid w:val="00E80456"/>
    <w:rsid w:val="00E833CD"/>
    <w:rsid w:val="00E9192C"/>
    <w:rsid w:val="00E94C49"/>
    <w:rsid w:val="00EA038F"/>
    <w:rsid w:val="00EA2AE6"/>
    <w:rsid w:val="00EA4C65"/>
    <w:rsid w:val="00EB1CC6"/>
    <w:rsid w:val="00EB2265"/>
    <w:rsid w:val="00EB5A79"/>
    <w:rsid w:val="00EC2346"/>
    <w:rsid w:val="00EC32AF"/>
    <w:rsid w:val="00EC4FD2"/>
    <w:rsid w:val="00EC6BFB"/>
    <w:rsid w:val="00ED39DC"/>
    <w:rsid w:val="00ED4F7E"/>
    <w:rsid w:val="00EF2FE4"/>
    <w:rsid w:val="00EF35F6"/>
    <w:rsid w:val="00F004FA"/>
    <w:rsid w:val="00F013EE"/>
    <w:rsid w:val="00F14224"/>
    <w:rsid w:val="00F21C64"/>
    <w:rsid w:val="00F22C19"/>
    <w:rsid w:val="00F25295"/>
    <w:rsid w:val="00F261D4"/>
    <w:rsid w:val="00F43028"/>
    <w:rsid w:val="00F43115"/>
    <w:rsid w:val="00F54425"/>
    <w:rsid w:val="00F55F85"/>
    <w:rsid w:val="00F56165"/>
    <w:rsid w:val="00F61ABC"/>
    <w:rsid w:val="00F651CA"/>
    <w:rsid w:val="00F66C18"/>
    <w:rsid w:val="00F67098"/>
    <w:rsid w:val="00F70941"/>
    <w:rsid w:val="00F71290"/>
    <w:rsid w:val="00F83086"/>
    <w:rsid w:val="00F8764B"/>
    <w:rsid w:val="00F87650"/>
    <w:rsid w:val="00F90853"/>
    <w:rsid w:val="00F91730"/>
    <w:rsid w:val="00FA129C"/>
    <w:rsid w:val="00FA34F5"/>
    <w:rsid w:val="00FC478A"/>
    <w:rsid w:val="00FD57FE"/>
    <w:rsid w:val="00FE270F"/>
    <w:rsid w:val="00FF3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uiPriority w:val="1"/>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 w:type="paragraph" w:styleId="Normlnweb">
    <w:name w:val="Normal (Web)"/>
    <w:basedOn w:val="Normln"/>
    <w:uiPriority w:val="99"/>
    <w:semiHidden/>
    <w:unhideWhenUsed/>
    <w:rsid w:val="008E7FCD"/>
    <w:pPr>
      <w:widowControl/>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uiPriority w:val="1"/>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 w:type="paragraph" w:styleId="Normlnweb">
    <w:name w:val="Normal (Web)"/>
    <w:basedOn w:val="Normln"/>
    <w:uiPriority w:val="99"/>
    <w:semiHidden/>
    <w:unhideWhenUsed/>
    <w:rsid w:val="008E7FCD"/>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2823">
      <w:bodyDiv w:val="1"/>
      <w:marLeft w:val="0"/>
      <w:marRight w:val="0"/>
      <w:marTop w:val="0"/>
      <w:marBottom w:val="0"/>
      <w:divBdr>
        <w:top w:val="none" w:sz="0" w:space="0" w:color="auto"/>
        <w:left w:val="none" w:sz="0" w:space="0" w:color="auto"/>
        <w:bottom w:val="none" w:sz="0" w:space="0" w:color="auto"/>
        <w:right w:val="none" w:sz="0" w:space="0" w:color="auto"/>
      </w:divBdr>
    </w:div>
    <w:div w:id="1496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9E5D-5723-4831-B480-D273B52B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958</Words>
  <Characters>5655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Win8</cp:lastModifiedBy>
  <cp:revision>5</cp:revision>
  <cp:lastPrinted>2015-02-26T10:51:00Z</cp:lastPrinted>
  <dcterms:created xsi:type="dcterms:W3CDTF">2017-03-24T07:08:00Z</dcterms:created>
  <dcterms:modified xsi:type="dcterms:W3CDTF">2017-04-02T15:46:00Z</dcterms:modified>
</cp:coreProperties>
</file>